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BF509" w14:textId="48E563A3" w:rsidR="00C640F1" w:rsidRPr="00357A28" w:rsidRDefault="00C640F1" w:rsidP="00357A28">
      <w:pPr>
        <w:spacing w:before="120" w:line="360" w:lineRule="auto"/>
        <w:jc w:val="center"/>
        <w:rPr>
          <w:rFonts w:ascii="Times New Roman" w:hAnsi="Times New Roman" w:cs="Times New Roman"/>
          <w:b/>
          <w:sz w:val="24"/>
          <w:szCs w:val="24"/>
        </w:rPr>
      </w:pPr>
      <w:r w:rsidRPr="00357A28">
        <w:rPr>
          <w:rFonts w:ascii="Times New Roman" w:hAnsi="Times New Roman" w:cs="Times New Roman"/>
          <w:b/>
          <w:sz w:val="24"/>
          <w:szCs w:val="24"/>
        </w:rPr>
        <w:t>FACTORES INFLUYENTES EN EL DISEÑO DE UNA CAMPAÑA DE MARKETING DIGITAL PARA UNA MARCA DE MAQUILLAJE</w:t>
      </w:r>
    </w:p>
    <w:p w14:paraId="232C3570" w14:textId="77777777" w:rsidR="00357A28" w:rsidRPr="00357A28" w:rsidRDefault="00357A28" w:rsidP="00357A28">
      <w:pPr>
        <w:spacing w:before="120" w:line="360" w:lineRule="auto"/>
        <w:jc w:val="center"/>
        <w:rPr>
          <w:rFonts w:ascii="Times New Roman" w:hAnsi="Times New Roman" w:cs="Times New Roman"/>
          <w:b/>
          <w:sz w:val="24"/>
          <w:szCs w:val="24"/>
        </w:rPr>
      </w:pPr>
    </w:p>
    <w:p w14:paraId="53A401C2" w14:textId="720ADFA1" w:rsidR="00B4341B" w:rsidRPr="00357A28" w:rsidRDefault="00BF6D6F" w:rsidP="00357A28">
      <w:pPr>
        <w:spacing w:before="120" w:after="0" w:line="360" w:lineRule="auto"/>
        <w:jc w:val="center"/>
        <w:rPr>
          <w:rFonts w:ascii="Times New Roman" w:hAnsi="Times New Roman" w:cs="Times New Roman"/>
          <w:b/>
          <w:sz w:val="24"/>
          <w:szCs w:val="24"/>
        </w:rPr>
      </w:pPr>
      <w:r w:rsidRPr="00357A28">
        <w:rPr>
          <w:rFonts w:ascii="Times New Roman" w:hAnsi="Times New Roman" w:cs="Times New Roman"/>
          <w:b/>
          <w:sz w:val="24"/>
          <w:szCs w:val="24"/>
        </w:rPr>
        <w:t>INFLUENCING FACTORS IN THE DESIGN OF A DIGITAL MARKETING CAMPAIGN FOR A MAKEUP BRAND</w:t>
      </w:r>
    </w:p>
    <w:p w14:paraId="26320A71" w14:textId="77777777" w:rsidR="00357A28" w:rsidRPr="00357A28" w:rsidRDefault="00357A28" w:rsidP="00357A28">
      <w:pPr>
        <w:spacing w:before="120" w:after="0" w:line="360" w:lineRule="auto"/>
        <w:jc w:val="center"/>
        <w:rPr>
          <w:rFonts w:ascii="Times New Roman" w:hAnsi="Times New Roman" w:cs="Times New Roman"/>
          <w:b/>
          <w:sz w:val="24"/>
          <w:szCs w:val="24"/>
        </w:rPr>
      </w:pPr>
    </w:p>
    <w:p w14:paraId="492F99CF" w14:textId="7A236FB4" w:rsidR="00357A28" w:rsidRPr="00357A28" w:rsidRDefault="00357A28" w:rsidP="00357A28">
      <w:pPr>
        <w:spacing w:before="120" w:after="0" w:line="360" w:lineRule="auto"/>
        <w:jc w:val="center"/>
        <w:rPr>
          <w:rFonts w:ascii="Times New Roman" w:hAnsi="Times New Roman" w:cs="Times New Roman"/>
          <w:b/>
          <w:sz w:val="24"/>
          <w:szCs w:val="24"/>
        </w:rPr>
      </w:pPr>
      <w:r w:rsidRPr="00357A28">
        <w:rPr>
          <w:rFonts w:ascii="Times New Roman" w:hAnsi="Times New Roman" w:cs="Times New Roman"/>
          <w:b/>
          <w:sz w:val="24"/>
          <w:szCs w:val="24"/>
        </w:rPr>
        <w:t>FATORES INFLUENCIADORES NO DESENHO DE UMA CAMPANHA DE MARKETING DIGITAL PARA UMA MARCA DE MAQUIAGEM</w:t>
      </w:r>
    </w:p>
    <w:p w14:paraId="55E43EC0" w14:textId="77777777" w:rsidR="00BF6D6F" w:rsidRPr="00357A28" w:rsidRDefault="00BF6D6F" w:rsidP="00357A28">
      <w:pPr>
        <w:spacing w:before="120" w:after="0" w:line="360" w:lineRule="auto"/>
        <w:jc w:val="center"/>
        <w:rPr>
          <w:rFonts w:ascii="Times New Roman" w:hAnsi="Times New Roman" w:cs="Times New Roman"/>
          <w:b/>
          <w:sz w:val="24"/>
          <w:szCs w:val="24"/>
        </w:rPr>
      </w:pPr>
    </w:p>
    <w:p w14:paraId="30482C55" w14:textId="22EE8037" w:rsidR="00B4341B" w:rsidRPr="00357A28" w:rsidRDefault="00B4341B" w:rsidP="00F174BF">
      <w:pPr>
        <w:pStyle w:val="SemEspaamento"/>
        <w:jc w:val="center"/>
        <w:rPr>
          <w:rFonts w:ascii="Times New Roman" w:hAnsi="Times New Roman" w:cs="Times New Roman"/>
          <w:b/>
          <w:sz w:val="24"/>
          <w:szCs w:val="24"/>
        </w:rPr>
      </w:pPr>
      <w:r w:rsidRPr="00357A28">
        <w:rPr>
          <w:rFonts w:ascii="Times New Roman" w:hAnsi="Times New Roman" w:cs="Times New Roman"/>
          <w:b/>
          <w:sz w:val="24"/>
          <w:szCs w:val="24"/>
        </w:rPr>
        <w:t>Gustavo Adolfo Rubio</w:t>
      </w:r>
      <w:r w:rsidR="00440CFD">
        <w:rPr>
          <w:rFonts w:ascii="Times New Roman" w:hAnsi="Times New Roman" w:cs="Times New Roman"/>
          <w:b/>
          <w:sz w:val="24"/>
          <w:szCs w:val="24"/>
        </w:rPr>
        <w:t xml:space="preserve"> </w:t>
      </w:r>
      <w:r w:rsidRPr="00357A28">
        <w:rPr>
          <w:rFonts w:ascii="Times New Roman" w:hAnsi="Times New Roman" w:cs="Times New Roman"/>
          <w:b/>
          <w:sz w:val="24"/>
          <w:szCs w:val="24"/>
        </w:rPr>
        <w:t>Rodríguez</w:t>
      </w:r>
      <w:r w:rsidR="00364642" w:rsidRPr="00357A28">
        <w:rPr>
          <w:rStyle w:val="Refdenotaderodap"/>
          <w:rFonts w:ascii="Times New Roman" w:hAnsi="Times New Roman" w:cs="Times New Roman"/>
          <w:b/>
          <w:sz w:val="24"/>
          <w:szCs w:val="24"/>
        </w:rPr>
        <w:footnoteReference w:id="1"/>
      </w:r>
    </w:p>
    <w:p w14:paraId="5D3D21CC" w14:textId="21EF8123" w:rsidR="00B4341B" w:rsidRPr="00357A28" w:rsidRDefault="00B4341B" w:rsidP="00F174BF">
      <w:pPr>
        <w:pStyle w:val="SemEspaamento"/>
        <w:jc w:val="center"/>
        <w:rPr>
          <w:rStyle w:val="Hiperligao"/>
          <w:rFonts w:ascii="Times New Roman" w:hAnsi="Times New Roman" w:cs="Times New Roman"/>
          <w:b/>
          <w:color w:val="auto"/>
          <w:sz w:val="24"/>
          <w:szCs w:val="24"/>
          <w:u w:val="none"/>
          <w:lang w:val="es-419"/>
        </w:rPr>
      </w:pPr>
      <w:r w:rsidRPr="00357A28">
        <w:rPr>
          <w:rStyle w:val="Hiperligao"/>
          <w:rFonts w:ascii="Times New Roman" w:hAnsi="Times New Roman" w:cs="Times New Roman"/>
          <w:b/>
          <w:color w:val="auto"/>
          <w:sz w:val="24"/>
          <w:szCs w:val="24"/>
          <w:u w:val="none"/>
          <w:lang w:val="es-419"/>
        </w:rPr>
        <w:t xml:space="preserve">Fernando </w:t>
      </w:r>
      <w:r w:rsidR="00B10F40">
        <w:rPr>
          <w:rStyle w:val="Hiperligao"/>
          <w:rFonts w:ascii="Times New Roman" w:hAnsi="Times New Roman" w:cs="Times New Roman"/>
          <w:b/>
          <w:color w:val="auto"/>
          <w:sz w:val="24"/>
          <w:szCs w:val="24"/>
          <w:u w:val="none"/>
          <w:lang w:val="es-419"/>
        </w:rPr>
        <w:t>d</w:t>
      </w:r>
      <w:r w:rsidRPr="00357A28">
        <w:rPr>
          <w:rStyle w:val="Hiperligao"/>
          <w:rFonts w:ascii="Times New Roman" w:hAnsi="Times New Roman" w:cs="Times New Roman"/>
          <w:b/>
          <w:color w:val="auto"/>
          <w:sz w:val="24"/>
          <w:szCs w:val="24"/>
          <w:u w:val="none"/>
          <w:lang w:val="es-419"/>
        </w:rPr>
        <w:t>e Almeida Santos</w:t>
      </w:r>
      <w:r w:rsidR="00364642" w:rsidRPr="00357A28">
        <w:rPr>
          <w:rStyle w:val="Refdenotaderodap"/>
          <w:rFonts w:ascii="Times New Roman" w:hAnsi="Times New Roman" w:cs="Times New Roman"/>
          <w:b/>
          <w:sz w:val="24"/>
          <w:szCs w:val="24"/>
          <w:lang w:val="es-419"/>
        </w:rPr>
        <w:footnoteReference w:id="2"/>
      </w:r>
    </w:p>
    <w:p w14:paraId="2227F1E5" w14:textId="68E5AC35" w:rsidR="00B4341B" w:rsidRPr="00357A28" w:rsidRDefault="00B4341B" w:rsidP="00F174BF">
      <w:pPr>
        <w:spacing w:after="0" w:line="240" w:lineRule="auto"/>
        <w:jc w:val="center"/>
        <w:rPr>
          <w:rFonts w:ascii="Times New Roman" w:hAnsi="Times New Roman" w:cs="Times New Roman"/>
          <w:b/>
          <w:sz w:val="24"/>
          <w:szCs w:val="24"/>
        </w:rPr>
      </w:pPr>
      <w:r w:rsidRPr="00357A28">
        <w:rPr>
          <w:rFonts w:ascii="Times New Roman" w:hAnsi="Times New Roman" w:cs="Times New Roman"/>
          <w:b/>
          <w:sz w:val="24"/>
          <w:szCs w:val="24"/>
        </w:rPr>
        <w:t>Edwin Giovanny Ruiz Muriel</w:t>
      </w:r>
      <w:r w:rsidR="00364642" w:rsidRPr="00357A28">
        <w:rPr>
          <w:rStyle w:val="Refdenotaderodap"/>
          <w:rFonts w:ascii="Times New Roman" w:hAnsi="Times New Roman" w:cs="Times New Roman"/>
          <w:b/>
          <w:sz w:val="24"/>
          <w:szCs w:val="24"/>
        </w:rPr>
        <w:footnoteReference w:id="3"/>
      </w:r>
    </w:p>
    <w:p w14:paraId="20AD3A45" w14:textId="35680363" w:rsidR="00B4341B" w:rsidRPr="00357A28" w:rsidRDefault="00B4341B" w:rsidP="00F174BF">
      <w:pPr>
        <w:spacing w:after="0" w:line="240" w:lineRule="auto"/>
        <w:jc w:val="center"/>
        <w:rPr>
          <w:rFonts w:ascii="Times New Roman" w:hAnsi="Times New Roman" w:cs="Times New Roman"/>
          <w:b/>
          <w:sz w:val="24"/>
          <w:szCs w:val="24"/>
        </w:rPr>
      </w:pPr>
      <w:r w:rsidRPr="00357A28">
        <w:rPr>
          <w:rFonts w:ascii="Times New Roman" w:hAnsi="Times New Roman" w:cs="Times New Roman"/>
          <w:b/>
          <w:sz w:val="24"/>
          <w:szCs w:val="24"/>
        </w:rPr>
        <w:t>Juan José Cabrera Guzmán</w:t>
      </w:r>
      <w:r w:rsidR="00364642" w:rsidRPr="00357A28">
        <w:rPr>
          <w:rStyle w:val="Refdenotaderodap"/>
          <w:rFonts w:ascii="Times New Roman" w:hAnsi="Times New Roman" w:cs="Times New Roman"/>
          <w:b/>
          <w:sz w:val="24"/>
          <w:szCs w:val="24"/>
        </w:rPr>
        <w:footnoteReference w:id="4"/>
      </w:r>
    </w:p>
    <w:p w14:paraId="3199AB0A" w14:textId="77777777" w:rsidR="00737AF0" w:rsidRPr="00357A28" w:rsidRDefault="00737AF0" w:rsidP="00357A28">
      <w:pPr>
        <w:spacing w:before="120" w:after="0" w:line="360" w:lineRule="auto"/>
        <w:jc w:val="both"/>
        <w:rPr>
          <w:rFonts w:ascii="Times New Roman" w:hAnsi="Times New Roman" w:cs="Times New Roman"/>
          <w:sz w:val="24"/>
          <w:szCs w:val="24"/>
        </w:rPr>
      </w:pPr>
    </w:p>
    <w:p w14:paraId="6F437506" w14:textId="1D423D14" w:rsidR="00737AF0" w:rsidRPr="00357A28" w:rsidRDefault="000B1B89" w:rsidP="00357A28">
      <w:pPr>
        <w:spacing w:before="120" w:after="0" w:line="360" w:lineRule="auto"/>
        <w:jc w:val="both"/>
        <w:rPr>
          <w:rFonts w:ascii="Times New Roman" w:hAnsi="Times New Roman" w:cs="Times New Roman"/>
          <w:b/>
          <w:sz w:val="24"/>
          <w:szCs w:val="24"/>
        </w:rPr>
      </w:pPr>
      <w:r w:rsidRPr="00357A28">
        <w:rPr>
          <w:rFonts w:ascii="Times New Roman" w:hAnsi="Times New Roman" w:cs="Times New Roman"/>
          <w:b/>
          <w:sz w:val="24"/>
          <w:szCs w:val="24"/>
        </w:rPr>
        <w:t>RESUMEN</w:t>
      </w:r>
    </w:p>
    <w:p w14:paraId="09ED5195" w14:textId="5C35789D" w:rsidR="004C7FB0" w:rsidRPr="00357A28" w:rsidRDefault="00737AF0" w:rsidP="00357A28">
      <w:pPr>
        <w:spacing w:before="120" w:after="0" w:line="360" w:lineRule="auto"/>
        <w:jc w:val="both"/>
        <w:rPr>
          <w:rFonts w:ascii="Times New Roman" w:hAnsi="Times New Roman" w:cs="Times New Roman"/>
          <w:sz w:val="24"/>
          <w:szCs w:val="24"/>
        </w:rPr>
      </w:pPr>
      <w:r w:rsidRPr="00357A28">
        <w:rPr>
          <w:rFonts w:ascii="Times New Roman" w:hAnsi="Times New Roman" w:cs="Times New Roman"/>
          <w:sz w:val="24"/>
          <w:szCs w:val="24"/>
        </w:rPr>
        <w:t xml:space="preserve">El objetivo de la presente investigación consiste en determinar los factores que </w:t>
      </w:r>
      <w:r w:rsidR="00215525" w:rsidRPr="00357A28">
        <w:rPr>
          <w:rFonts w:ascii="Times New Roman" w:hAnsi="Times New Roman" w:cs="Times New Roman"/>
          <w:sz w:val="24"/>
          <w:szCs w:val="24"/>
        </w:rPr>
        <w:t xml:space="preserve">inciden en el diseño de una campaña de marketing digital para una marca de maquillaje. </w:t>
      </w:r>
      <w:r w:rsidRPr="00357A28">
        <w:rPr>
          <w:rFonts w:ascii="Times New Roman" w:hAnsi="Times New Roman" w:cs="Times New Roman"/>
          <w:sz w:val="24"/>
          <w:szCs w:val="24"/>
        </w:rPr>
        <w:t>Como instrumento de recolección de información s</w:t>
      </w:r>
      <w:r w:rsidR="00B13FC5" w:rsidRPr="00357A28">
        <w:rPr>
          <w:rFonts w:ascii="Times New Roman" w:hAnsi="Times New Roman" w:cs="Times New Roman"/>
          <w:sz w:val="24"/>
          <w:szCs w:val="24"/>
        </w:rPr>
        <w:t>e empleó l</w:t>
      </w:r>
      <w:r w:rsidRPr="00357A28">
        <w:rPr>
          <w:rFonts w:ascii="Times New Roman" w:hAnsi="Times New Roman" w:cs="Times New Roman"/>
          <w:sz w:val="24"/>
          <w:szCs w:val="24"/>
        </w:rPr>
        <w:t xml:space="preserve">a encuesta, la cual fue administrada a 460 personas de una población estimada de 20.000 usuarios de los canales e-commerce (redes sociales, suscriptores web). Los hallazgos encontrados corresponden a que los hábitos de compra, horarios, el comportamiento de los usuarios motivados por las tendencias de las redes sociales, el tipo de contenido digital, la preferencia de canales de pago como botón PSE, </w:t>
      </w:r>
      <w:r w:rsidR="00C640F1" w:rsidRPr="00357A28">
        <w:rPr>
          <w:rFonts w:ascii="Times New Roman" w:hAnsi="Times New Roman" w:cs="Times New Roman"/>
          <w:sz w:val="24"/>
          <w:szCs w:val="24"/>
        </w:rPr>
        <w:t xml:space="preserve">los </w:t>
      </w:r>
      <w:r w:rsidRPr="00357A28">
        <w:rPr>
          <w:rFonts w:ascii="Times New Roman" w:hAnsi="Times New Roman" w:cs="Times New Roman"/>
          <w:sz w:val="24"/>
          <w:szCs w:val="24"/>
        </w:rPr>
        <w:t xml:space="preserve">links de pasarelas de pago y en efectivo, entre otros, son fundamentales para perfilar una estrategia enfocada a los consumidores de campañas digitales de maquillaje. Como conclusión, es fundamental conocer estos factores para la identificación del consumidor y a su vez evaluar el diseño y lanzamiento de </w:t>
      </w:r>
      <w:r w:rsidR="00215525" w:rsidRPr="00357A28">
        <w:rPr>
          <w:rFonts w:ascii="Times New Roman" w:hAnsi="Times New Roman" w:cs="Times New Roman"/>
          <w:sz w:val="24"/>
          <w:szCs w:val="24"/>
        </w:rPr>
        <w:t>campañas</w:t>
      </w:r>
      <w:r w:rsidRPr="00357A28">
        <w:rPr>
          <w:rFonts w:ascii="Times New Roman" w:hAnsi="Times New Roman" w:cs="Times New Roman"/>
          <w:sz w:val="24"/>
          <w:szCs w:val="24"/>
        </w:rPr>
        <w:t xml:space="preserve">; de igual forma, es </w:t>
      </w:r>
      <w:r w:rsidR="00352F94" w:rsidRPr="00357A28">
        <w:rPr>
          <w:rFonts w:ascii="Times New Roman" w:hAnsi="Times New Roman" w:cs="Times New Roman"/>
          <w:sz w:val="24"/>
          <w:szCs w:val="24"/>
        </w:rPr>
        <w:t>imprescindible</w:t>
      </w:r>
      <w:r w:rsidRPr="00357A28">
        <w:rPr>
          <w:rFonts w:ascii="Times New Roman" w:hAnsi="Times New Roman" w:cs="Times New Roman"/>
          <w:sz w:val="24"/>
          <w:szCs w:val="24"/>
        </w:rPr>
        <w:t xml:space="preserve"> segmentar adecuadamente el mercado, conocer las </w:t>
      </w:r>
      <w:r w:rsidRPr="00357A28">
        <w:rPr>
          <w:rFonts w:ascii="Times New Roman" w:hAnsi="Times New Roman" w:cs="Times New Roman"/>
          <w:sz w:val="24"/>
          <w:szCs w:val="24"/>
        </w:rPr>
        <w:lastRenderedPageBreak/>
        <w:t>tendencias, preferencias de los usuarios, influencers que los motivan, para finalmente diseñar de manera exitosa la campaña propuesta.</w:t>
      </w:r>
    </w:p>
    <w:p w14:paraId="244430DA" w14:textId="77777777" w:rsidR="000B1B89" w:rsidRPr="00357A28" w:rsidRDefault="000B1B89" w:rsidP="00357A28">
      <w:pPr>
        <w:spacing w:before="120" w:after="0" w:line="360" w:lineRule="auto"/>
        <w:jc w:val="both"/>
        <w:rPr>
          <w:rFonts w:ascii="Times New Roman" w:hAnsi="Times New Roman" w:cs="Times New Roman"/>
          <w:b/>
          <w:sz w:val="24"/>
          <w:szCs w:val="24"/>
        </w:rPr>
      </w:pPr>
    </w:p>
    <w:p w14:paraId="705F71E8" w14:textId="0D843725" w:rsidR="00737AF0" w:rsidRPr="00357A28" w:rsidRDefault="00737AF0" w:rsidP="00357A28">
      <w:pPr>
        <w:spacing w:before="120" w:after="0" w:line="360" w:lineRule="auto"/>
        <w:jc w:val="both"/>
        <w:rPr>
          <w:rFonts w:ascii="Times New Roman" w:hAnsi="Times New Roman" w:cs="Times New Roman"/>
          <w:sz w:val="24"/>
          <w:szCs w:val="24"/>
        </w:rPr>
      </w:pPr>
      <w:r w:rsidRPr="00357A28">
        <w:rPr>
          <w:rFonts w:ascii="Times New Roman" w:hAnsi="Times New Roman" w:cs="Times New Roman"/>
          <w:b/>
          <w:sz w:val="24"/>
          <w:szCs w:val="24"/>
        </w:rPr>
        <w:t>Palabras claves:</w:t>
      </w:r>
      <w:r w:rsidRPr="00357A28">
        <w:rPr>
          <w:rFonts w:ascii="Times New Roman" w:hAnsi="Times New Roman" w:cs="Times New Roman"/>
          <w:sz w:val="24"/>
          <w:szCs w:val="24"/>
        </w:rPr>
        <w:t xml:space="preserve"> Redes sociales, </w:t>
      </w:r>
      <w:r w:rsidR="00201540" w:rsidRPr="00357A28">
        <w:rPr>
          <w:rFonts w:ascii="Times New Roman" w:hAnsi="Times New Roman" w:cs="Times New Roman"/>
          <w:sz w:val="24"/>
          <w:szCs w:val="24"/>
        </w:rPr>
        <w:t>marketing digital</w:t>
      </w:r>
      <w:r w:rsidR="004C7FB0" w:rsidRPr="00357A28">
        <w:rPr>
          <w:rFonts w:ascii="Times New Roman" w:hAnsi="Times New Roman" w:cs="Times New Roman"/>
          <w:sz w:val="24"/>
          <w:szCs w:val="24"/>
        </w:rPr>
        <w:t>, e-commerce, maquillaje</w:t>
      </w:r>
    </w:p>
    <w:p w14:paraId="18A1B4A4" w14:textId="77777777" w:rsidR="00B4341B" w:rsidRPr="00357A28" w:rsidRDefault="00B4341B" w:rsidP="00357A28">
      <w:pPr>
        <w:pStyle w:val="SemEspaamento"/>
        <w:spacing w:before="120" w:line="360" w:lineRule="auto"/>
        <w:rPr>
          <w:rFonts w:ascii="Times New Roman" w:hAnsi="Times New Roman" w:cs="Times New Roman"/>
          <w:b/>
          <w:sz w:val="24"/>
          <w:szCs w:val="24"/>
          <w:lang w:val="en-US"/>
        </w:rPr>
      </w:pPr>
    </w:p>
    <w:p w14:paraId="0E9BA5AA" w14:textId="0FAEC868" w:rsidR="00B4341B" w:rsidRPr="00357A28" w:rsidRDefault="000B1B89" w:rsidP="00357A28">
      <w:pPr>
        <w:pStyle w:val="SemEspaamento"/>
        <w:keepNext/>
        <w:spacing w:before="120" w:line="360" w:lineRule="auto"/>
        <w:rPr>
          <w:rFonts w:ascii="Times New Roman" w:hAnsi="Times New Roman" w:cs="Times New Roman"/>
          <w:b/>
          <w:sz w:val="24"/>
          <w:szCs w:val="24"/>
          <w:lang w:val="en-US"/>
        </w:rPr>
      </w:pPr>
      <w:r w:rsidRPr="00357A28">
        <w:rPr>
          <w:rFonts w:ascii="Times New Roman" w:hAnsi="Times New Roman" w:cs="Times New Roman"/>
          <w:b/>
          <w:sz w:val="24"/>
          <w:szCs w:val="24"/>
          <w:lang w:val="en-US"/>
        </w:rPr>
        <w:t>ABSTRACT</w:t>
      </w:r>
    </w:p>
    <w:p w14:paraId="042F1313" w14:textId="1270D7E1" w:rsidR="00B4341B" w:rsidRPr="00357A28" w:rsidRDefault="00352F94" w:rsidP="00357A28">
      <w:pPr>
        <w:pStyle w:val="SemEspaamento"/>
        <w:spacing w:before="120" w:line="360" w:lineRule="auto"/>
        <w:jc w:val="both"/>
        <w:rPr>
          <w:rFonts w:ascii="Times New Roman" w:hAnsi="Times New Roman" w:cs="Times New Roman"/>
          <w:sz w:val="24"/>
          <w:szCs w:val="24"/>
          <w:lang w:val="en-US"/>
        </w:rPr>
      </w:pPr>
      <w:r w:rsidRPr="00357A28">
        <w:rPr>
          <w:rFonts w:ascii="Times New Roman" w:hAnsi="Times New Roman" w:cs="Times New Roman"/>
          <w:sz w:val="24"/>
          <w:szCs w:val="24"/>
          <w:lang w:val="en-US"/>
        </w:rPr>
        <w:t xml:space="preserve">The objective of this research is to determine the factors that influence the design of a digital marketing campaign for a makeup brand. The survey was used as an instrument for collecting information, which was administered to 460 people out of an estimated population of 20,000 users of e-commerce channels (social networks, web subscribers). The findings found correspond to the fact that shopping habits, schedules, user behavior motivated by social media trends, type of digital content, preference of payment channels such as PSE button, links to payment gateways and Cash, among others, are essential to outline a strategy focused on consumers of digital makeup campaigns. In conclusion, it is essential to know these factors for the identification of the consumer and in turn evaluate the design and launch of campaigns; in the same way, it is essential to properly segment the market, know the trends, user </w:t>
      </w:r>
      <w:r w:rsidR="00E9695C" w:rsidRPr="00357A28">
        <w:rPr>
          <w:rFonts w:ascii="Times New Roman" w:hAnsi="Times New Roman" w:cs="Times New Roman"/>
          <w:sz w:val="24"/>
          <w:szCs w:val="24"/>
          <w:lang w:val="en-US"/>
        </w:rPr>
        <w:t>u</w:t>
      </w:r>
      <w:r w:rsidRPr="00357A28">
        <w:rPr>
          <w:rFonts w:ascii="Times New Roman" w:hAnsi="Times New Roman" w:cs="Times New Roman"/>
          <w:sz w:val="24"/>
          <w:szCs w:val="24"/>
          <w:lang w:val="en-US"/>
        </w:rPr>
        <w:t>influencers that motivate them, to finally design the proposed campaign successfully.</w:t>
      </w:r>
    </w:p>
    <w:p w14:paraId="1CFB68BE" w14:textId="77777777" w:rsidR="00352F94" w:rsidRPr="00357A28" w:rsidRDefault="00352F94" w:rsidP="00357A28">
      <w:pPr>
        <w:pStyle w:val="SemEspaamento"/>
        <w:spacing w:before="120" w:line="360" w:lineRule="auto"/>
        <w:rPr>
          <w:rFonts w:ascii="Times New Roman" w:hAnsi="Times New Roman" w:cs="Times New Roman"/>
          <w:b/>
          <w:sz w:val="24"/>
          <w:szCs w:val="24"/>
          <w:lang w:val="en-US"/>
        </w:rPr>
      </w:pPr>
    </w:p>
    <w:p w14:paraId="73EDF446" w14:textId="77777777" w:rsidR="00B4341B" w:rsidRPr="00357A28" w:rsidRDefault="00B4341B" w:rsidP="00357A28">
      <w:pPr>
        <w:pStyle w:val="SemEspaamento"/>
        <w:spacing w:before="120" w:line="360" w:lineRule="auto"/>
        <w:rPr>
          <w:rFonts w:ascii="Times New Roman" w:hAnsi="Times New Roman" w:cs="Times New Roman"/>
          <w:sz w:val="24"/>
          <w:szCs w:val="24"/>
          <w:lang w:val="en-US"/>
        </w:rPr>
      </w:pPr>
      <w:r w:rsidRPr="00357A28">
        <w:rPr>
          <w:rFonts w:ascii="Times New Roman" w:hAnsi="Times New Roman" w:cs="Times New Roman"/>
          <w:b/>
          <w:sz w:val="24"/>
          <w:szCs w:val="24"/>
          <w:lang w:val="en-US"/>
        </w:rPr>
        <w:t>Keywords</w:t>
      </w:r>
      <w:r w:rsidR="004C7FB0" w:rsidRPr="00357A28">
        <w:rPr>
          <w:rFonts w:ascii="Times New Roman" w:hAnsi="Times New Roman" w:cs="Times New Roman"/>
          <w:b/>
          <w:sz w:val="24"/>
          <w:szCs w:val="24"/>
          <w:lang w:val="en-US"/>
        </w:rPr>
        <w:t xml:space="preserve">: </w:t>
      </w:r>
      <w:r w:rsidR="004C7FB0" w:rsidRPr="00357A28">
        <w:rPr>
          <w:rFonts w:ascii="Times New Roman" w:hAnsi="Times New Roman" w:cs="Times New Roman"/>
          <w:sz w:val="24"/>
          <w:szCs w:val="24"/>
          <w:lang w:val="en-US"/>
        </w:rPr>
        <w:t>Social media, digital marketing, ecommerce, makeup</w:t>
      </w:r>
    </w:p>
    <w:p w14:paraId="0AC10490" w14:textId="788EE3F7" w:rsidR="00B4341B" w:rsidRPr="00357A28" w:rsidRDefault="00B4341B" w:rsidP="00357A28">
      <w:pPr>
        <w:pStyle w:val="SemEspaamento"/>
        <w:spacing w:before="120" w:line="360" w:lineRule="auto"/>
        <w:rPr>
          <w:rFonts w:ascii="Times New Roman" w:hAnsi="Times New Roman" w:cs="Times New Roman"/>
          <w:sz w:val="24"/>
          <w:szCs w:val="24"/>
        </w:rPr>
      </w:pPr>
    </w:p>
    <w:p w14:paraId="653964D7" w14:textId="77777777" w:rsidR="000B1B89" w:rsidRPr="00357A28" w:rsidRDefault="000B1B89" w:rsidP="00357A28">
      <w:pPr>
        <w:pStyle w:val="SemEspaamento"/>
        <w:spacing w:before="120" w:line="360" w:lineRule="auto"/>
        <w:rPr>
          <w:rFonts w:ascii="Times New Roman" w:hAnsi="Times New Roman" w:cs="Times New Roman"/>
          <w:b/>
          <w:bCs/>
          <w:sz w:val="24"/>
          <w:szCs w:val="24"/>
        </w:rPr>
      </w:pPr>
      <w:r w:rsidRPr="00357A28">
        <w:rPr>
          <w:rFonts w:ascii="Times New Roman" w:hAnsi="Times New Roman" w:cs="Times New Roman"/>
          <w:b/>
          <w:bCs/>
          <w:sz w:val="24"/>
          <w:szCs w:val="24"/>
        </w:rPr>
        <w:t>RESUMO</w:t>
      </w:r>
    </w:p>
    <w:p w14:paraId="65DE7920" w14:textId="6914FC75" w:rsidR="000B1B89" w:rsidRPr="00357A28" w:rsidRDefault="000B1B89" w:rsidP="00357A28">
      <w:pPr>
        <w:pStyle w:val="SemEspaamento"/>
        <w:spacing w:before="120" w:line="360" w:lineRule="auto"/>
        <w:jc w:val="both"/>
        <w:rPr>
          <w:rFonts w:ascii="Times New Roman" w:hAnsi="Times New Roman" w:cs="Times New Roman"/>
          <w:sz w:val="24"/>
          <w:szCs w:val="24"/>
        </w:rPr>
      </w:pPr>
      <w:r w:rsidRPr="00357A28">
        <w:rPr>
          <w:rFonts w:ascii="Times New Roman" w:hAnsi="Times New Roman" w:cs="Times New Roman"/>
          <w:sz w:val="24"/>
          <w:szCs w:val="24"/>
        </w:rPr>
        <w:t xml:space="preserve">O objetivo desta pesquisa é </w:t>
      </w:r>
      <w:r w:rsidR="00E9695C" w:rsidRPr="00357A28">
        <w:rPr>
          <w:rFonts w:ascii="Times New Roman" w:hAnsi="Times New Roman" w:cs="Times New Roman"/>
          <w:sz w:val="24"/>
          <w:szCs w:val="24"/>
        </w:rPr>
        <w:t>identificar</w:t>
      </w:r>
      <w:r w:rsidRPr="00357A28">
        <w:rPr>
          <w:rFonts w:ascii="Times New Roman" w:hAnsi="Times New Roman" w:cs="Times New Roman"/>
          <w:sz w:val="24"/>
          <w:szCs w:val="24"/>
        </w:rPr>
        <w:t xml:space="preserve"> </w:t>
      </w:r>
      <w:r w:rsidR="00E9695C" w:rsidRPr="00357A28">
        <w:rPr>
          <w:rFonts w:ascii="Times New Roman" w:hAnsi="Times New Roman" w:cs="Times New Roman"/>
          <w:sz w:val="24"/>
          <w:szCs w:val="24"/>
        </w:rPr>
        <w:t xml:space="preserve">quais </w:t>
      </w:r>
      <w:r w:rsidRPr="00357A28">
        <w:rPr>
          <w:rFonts w:ascii="Times New Roman" w:hAnsi="Times New Roman" w:cs="Times New Roman"/>
          <w:sz w:val="24"/>
          <w:szCs w:val="24"/>
        </w:rPr>
        <w:t>s fatores que influenciam o des</w:t>
      </w:r>
      <w:r w:rsidR="00357A28" w:rsidRPr="00357A28">
        <w:rPr>
          <w:rFonts w:ascii="Times New Roman" w:hAnsi="Times New Roman" w:cs="Times New Roman"/>
          <w:sz w:val="24"/>
          <w:szCs w:val="24"/>
        </w:rPr>
        <w:t>enho</w:t>
      </w:r>
      <w:r w:rsidRPr="00357A28">
        <w:rPr>
          <w:rFonts w:ascii="Times New Roman" w:hAnsi="Times New Roman" w:cs="Times New Roman"/>
          <w:sz w:val="24"/>
          <w:szCs w:val="24"/>
        </w:rPr>
        <w:t xml:space="preserve"> de uma campanha de marketing digital para uma marca de maquiagem. A pesquisa coleta informações</w:t>
      </w:r>
      <w:r w:rsidR="00E9695C" w:rsidRPr="00357A28">
        <w:rPr>
          <w:rFonts w:ascii="Times New Roman" w:hAnsi="Times New Roman" w:cs="Times New Roman"/>
          <w:sz w:val="24"/>
          <w:szCs w:val="24"/>
        </w:rPr>
        <w:t xml:space="preserve"> de </w:t>
      </w:r>
      <w:r w:rsidRPr="00357A28">
        <w:rPr>
          <w:rFonts w:ascii="Times New Roman" w:hAnsi="Times New Roman" w:cs="Times New Roman"/>
          <w:sz w:val="24"/>
          <w:szCs w:val="24"/>
        </w:rPr>
        <w:t xml:space="preserve">460 </w:t>
      </w:r>
      <w:r w:rsidR="00E9695C" w:rsidRPr="00357A28">
        <w:rPr>
          <w:rFonts w:ascii="Times New Roman" w:hAnsi="Times New Roman" w:cs="Times New Roman"/>
          <w:sz w:val="24"/>
          <w:szCs w:val="24"/>
        </w:rPr>
        <w:t>respondentes, d</w:t>
      </w:r>
      <w:r w:rsidRPr="00357A28">
        <w:rPr>
          <w:rFonts w:ascii="Times New Roman" w:hAnsi="Times New Roman" w:cs="Times New Roman"/>
          <w:sz w:val="24"/>
          <w:szCs w:val="24"/>
        </w:rPr>
        <w:t xml:space="preserve">e uma população estimada de 20 mil usuários de canais de comércio eletrônico (redes sociais, assinantes da web). Os resultados encontrados </w:t>
      </w:r>
      <w:r w:rsidR="00E9695C" w:rsidRPr="00357A28">
        <w:rPr>
          <w:rFonts w:ascii="Times New Roman" w:hAnsi="Times New Roman" w:cs="Times New Roman"/>
          <w:sz w:val="24"/>
          <w:szCs w:val="24"/>
        </w:rPr>
        <w:t xml:space="preserve">demonstram </w:t>
      </w:r>
      <w:r w:rsidRPr="00357A28">
        <w:rPr>
          <w:rFonts w:ascii="Times New Roman" w:hAnsi="Times New Roman" w:cs="Times New Roman"/>
          <w:sz w:val="24"/>
          <w:szCs w:val="24"/>
        </w:rPr>
        <w:t>que os hábitos de compra, os horários</w:t>
      </w:r>
      <w:r w:rsidR="00E9695C" w:rsidRPr="00357A28">
        <w:rPr>
          <w:rFonts w:ascii="Times New Roman" w:hAnsi="Times New Roman" w:cs="Times New Roman"/>
          <w:sz w:val="24"/>
          <w:szCs w:val="24"/>
        </w:rPr>
        <w:t xml:space="preserve"> e</w:t>
      </w:r>
      <w:r w:rsidRPr="00357A28">
        <w:rPr>
          <w:rFonts w:ascii="Times New Roman" w:hAnsi="Times New Roman" w:cs="Times New Roman"/>
          <w:sz w:val="24"/>
          <w:szCs w:val="24"/>
        </w:rPr>
        <w:t xml:space="preserve"> o comportamento do usuário </w:t>
      </w:r>
      <w:r w:rsidR="00E9695C" w:rsidRPr="00357A28">
        <w:rPr>
          <w:rFonts w:ascii="Times New Roman" w:hAnsi="Times New Roman" w:cs="Times New Roman"/>
          <w:sz w:val="24"/>
          <w:szCs w:val="24"/>
        </w:rPr>
        <w:t xml:space="preserve">são </w:t>
      </w:r>
      <w:r w:rsidRPr="00357A28">
        <w:rPr>
          <w:rFonts w:ascii="Times New Roman" w:hAnsi="Times New Roman" w:cs="Times New Roman"/>
          <w:sz w:val="24"/>
          <w:szCs w:val="24"/>
        </w:rPr>
        <w:t>motivado</w:t>
      </w:r>
      <w:r w:rsidR="00E9695C" w:rsidRPr="00357A28">
        <w:rPr>
          <w:rFonts w:ascii="Times New Roman" w:hAnsi="Times New Roman" w:cs="Times New Roman"/>
          <w:sz w:val="24"/>
          <w:szCs w:val="24"/>
        </w:rPr>
        <w:t>s</w:t>
      </w:r>
      <w:r w:rsidRPr="00357A28">
        <w:rPr>
          <w:rFonts w:ascii="Times New Roman" w:hAnsi="Times New Roman" w:cs="Times New Roman"/>
          <w:sz w:val="24"/>
          <w:szCs w:val="24"/>
        </w:rPr>
        <w:t xml:space="preserve"> pelas tendências das mídias sociais, </w:t>
      </w:r>
      <w:r w:rsidR="00E9695C" w:rsidRPr="00357A28">
        <w:rPr>
          <w:rFonts w:ascii="Times New Roman" w:hAnsi="Times New Roman" w:cs="Times New Roman"/>
          <w:sz w:val="24"/>
          <w:szCs w:val="24"/>
        </w:rPr>
        <w:t>pelo</w:t>
      </w:r>
      <w:r w:rsidRPr="00357A28">
        <w:rPr>
          <w:rFonts w:ascii="Times New Roman" w:hAnsi="Times New Roman" w:cs="Times New Roman"/>
          <w:sz w:val="24"/>
          <w:szCs w:val="24"/>
        </w:rPr>
        <w:t xml:space="preserve"> tipo de conteúdo digital, </w:t>
      </w:r>
      <w:r w:rsidR="00E9695C" w:rsidRPr="00357A28">
        <w:rPr>
          <w:rFonts w:ascii="Times New Roman" w:hAnsi="Times New Roman" w:cs="Times New Roman"/>
          <w:sz w:val="24"/>
          <w:szCs w:val="24"/>
        </w:rPr>
        <w:t>pel</w:t>
      </w:r>
      <w:r w:rsidRPr="00357A28">
        <w:rPr>
          <w:rFonts w:ascii="Times New Roman" w:hAnsi="Times New Roman" w:cs="Times New Roman"/>
          <w:sz w:val="24"/>
          <w:szCs w:val="24"/>
        </w:rPr>
        <w:t xml:space="preserve">a preferência dos canais de pagamento como o botão PSE, </w:t>
      </w:r>
      <w:r w:rsidR="00E9695C" w:rsidRPr="00357A28">
        <w:rPr>
          <w:rFonts w:ascii="Times New Roman" w:hAnsi="Times New Roman" w:cs="Times New Roman"/>
          <w:sz w:val="24"/>
          <w:szCs w:val="24"/>
        </w:rPr>
        <w:t xml:space="preserve">sendo que </w:t>
      </w:r>
      <w:r w:rsidRPr="00357A28">
        <w:rPr>
          <w:rFonts w:ascii="Times New Roman" w:hAnsi="Times New Roman" w:cs="Times New Roman"/>
          <w:sz w:val="24"/>
          <w:szCs w:val="24"/>
        </w:rPr>
        <w:t>os links dos gateways de pagamento e Dinheiro, entre outros, são essenciais para traçar uma estratégia voltada para as consumidoras de campanhas de maquiagem digital. Em conclusão, é fundamental conhecer estes fatores para a identificação do consumidor e</w:t>
      </w:r>
      <w:r w:rsidR="00E9695C" w:rsidRPr="00357A28">
        <w:rPr>
          <w:rFonts w:ascii="Times New Roman" w:hAnsi="Times New Roman" w:cs="Times New Roman"/>
          <w:sz w:val="24"/>
          <w:szCs w:val="24"/>
        </w:rPr>
        <w:t>,</w:t>
      </w:r>
      <w:r w:rsidRPr="00357A28">
        <w:rPr>
          <w:rFonts w:ascii="Times New Roman" w:hAnsi="Times New Roman" w:cs="Times New Roman"/>
          <w:sz w:val="24"/>
          <w:szCs w:val="24"/>
        </w:rPr>
        <w:t xml:space="preserve"> por sua vez</w:t>
      </w:r>
      <w:r w:rsidR="00E9695C" w:rsidRPr="00357A28">
        <w:rPr>
          <w:rFonts w:ascii="Times New Roman" w:hAnsi="Times New Roman" w:cs="Times New Roman"/>
          <w:sz w:val="24"/>
          <w:szCs w:val="24"/>
        </w:rPr>
        <w:t>,</w:t>
      </w:r>
      <w:r w:rsidRPr="00357A28">
        <w:rPr>
          <w:rFonts w:ascii="Times New Roman" w:hAnsi="Times New Roman" w:cs="Times New Roman"/>
          <w:sz w:val="24"/>
          <w:szCs w:val="24"/>
        </w:rPr>
        <w:t xml:space="preserve"> avaliar o desenho e lançamento das campanhas</w:t>
      </w:r>
      <w:r w:rsidR="00E9695C" w:rsidRPr="00357A28">
        <w:rPr>
          <w:rFonts w:ascii="Times New Roman" w:hAnsi="Times New Roman" w:cs="Times New Roman"/>
          <w:sz w:val="24"/>
          <w:szCs w:val="24"/>
        </w:rPr>
        <w:t>. D</w:t>
      </w:r>
      <w:r w:rsidRPr="00357A28">
        <w:rPr>
          <w:rFonts w:ascii="Times New Roman" w:hAnsi="Times New Roman" w:cs="Times New Roman"/>
          <w:sz w:val="24"/>
          <w:szCs w:val="24"/>
        </w:rPr>
        <w:t>a mesma forma, é fundamental segmentar adequadamente o mercado, conhecer as tendências, as preferências dos usuários, os influenciadores que os motivam, para finalmente desenhar a campanha proposta com sucesso.</w:t>
      </w:r>
    </w:p>
    <w:p w14:paraId="22D9A57B" w14:textId="77777777" w:rsidR="000B1B89" w:rsidRPr="00357A28" w:rsidRDefault="000B1B89" w:rsidP="00357A28">
      <w:pPr>
        <w:pStyle w:val="SemEspaamento"/>
        <w:spacing w:before="120" w:line="360" w:lineRule="auto"/>
        <w:rPr>
          <w:rFonts w:ascii="Times New Roman" w:hAnsi="Times New Roman" w:cs="Times New Roman"/>
          <w:sz w:val="24"/>
          <w:szCs w:val="24"/>
        </w:rPr>
      </w:pPr>
    </w:p>
    <w:p w14:paraId="1CCC8487" w14:textId="12AE25E5" w:rsidR="000B1B89" w:rsidRPr="00357A28" w:rsidRDefault="000B1B89" w:rsidP="00357A28">
      <w:pPr>
        <w:pStyle w:val="SemEspaamento"/>
        <w:spacing w:before="120" w:line="360" w:lineRule="auto"/>
        <w:rPr>
          <w:rFonts w:ascii="Times New Roman" w:hAnsi="Times New Roman" w:cs="Times New Roman"/>
          <w:sz w:val="24"/>
          <w:szCs w:val="24"/>
        </w:rPr>
      </w:pPr>
      <w:r w:rsidRPr="00357A28">
        <w:rPr>
          <w:rFonts w:ascii="Times New Roman" w:hAnsi="Times New Roman" w:cs="Times New Roman"/>
          <w:sz w:val="24"/>
          <w:szCs w:val="24"/>
        </w:rPr>
        <w:t>Palavras-chave: Redes sociais, marketing digital, e-commerce, maquiagem</w:t>
      </w:r>
    </w:p>
    <w:p w14:paraId="6FAC5766" w14:textId="77777777" w:rsidR="000B1B89" w:rsidRPr="00357A28" w:rsidRDefault="000B1B89" w:rsidP="00357A28">
      <w:pPr>
        <w:pStyle w:val="SemEspaamento"/>
        <w:spacing w:before="120" w:line="360" w:lineRule="auto"/>
        <w:rPr>
          <w:rFonts w:ascii="Times New Roman" w:hAnsi="Times New Roman" w:cs="Times New Roman"/>
          <w:sz w:val="24"/>
          <w:szCs w:val="24"/>
        </w:rPr>
      </w:pPr>
    </w:p>
    <w:bookmarkStart w:id="0" w:name="_Toc47281844"/>
    <w:bookmarkStart w:id="1" w:name="_Toc47281649"/>
    <w:p w14:paraId="29D8C7C7" w14:textId="22B93884" w:rsidR="00B4341B" w:rsidRPr="00357A28" w:rsidRDefault="00B4341B" w:rsidP="00357A28">
      <w:pPr>
        <w:pStyle w:val="SemEspaamento"/>
        <w:numPr>
          <w:ilvl w:val="0"/>
          <w:numId w:val="2"/>
        </w:numPr>
        <w:spacing w:before="120" w:line="360" w:lineRule="auto"/>
        <w:rPr>
          <w:rFonts w:ascii="Times New Roman" w:hAnsi="Times New Roman" w:cs="Times New Roman"/>
          <w:bCs/>
          <w:color w:val="000000" w:themeColor="text1"/>
          <w:sz w:val="24"/>
          <w:szCs w:val="24"/>
        </w:rPr>
      </w:pPr>
      <w:r w:rsidRPr="00357A28">
        <w:rPr>
          <w:rFonts w:ascii="Times New Roman" w:hAnsi="Times New Roman" w:cs="Times New Roman"/>
          <w:bCs/>
          <w:color w:val="000000" w:themeColor="text1"/>
          <w:sz w:val="24"/>
          <w:szCs w:val="24"/>
        </w:rPr>
        <w:fldChar w:fldCharType="begin"/>
      </w:r>
      <w:r w:rsidRPr="00357A28">
        <w:rPr>
          <w:rFonts w:ascii="Times New Roman" w:hAnsi="Times New Roman" w:cs="Times New Roman"/>
          <w:bCs/>
          <w:color w:val="000000" w:themeColor="text1"/>
          <w:sz w:val="24"/>
          <w:szCs w:val="24"/>
        </w:rPr>
        <w:instrText xml:space="preserve"> HYPERLINK  \l "contenido" </w:instrText>
      </w:r>
      <w:r w:rsidRPr="00357A28">
        <w:rPr>
          <w:rFonts w:ascii="Times New Roman" w:hAnsi="Times New Roman" w:cs="Times New Roman"/>
          <w:bCs/>
          <w:color w:val="000000" w:themeColor="text1"/>
          <w:sz w:val="24"/>
          <w:szCs w:val="24"/>
        </w:rPr>
        <w:fldChar w:fldCharType="separate"/>
      </w:r>
      <w:bookmarkEnd w:id="0"/>
      <w:bookmarkEnd w:id="1"/>
      <w:r w:rsidR="00E9695C" w:rsidRPr="00357A28">
        <w:rPr>
          <w:rStyle w:val="Hiperligao"/>
          <w:rFonts w:ascii="Times New Roman" w:hAnsi="Times New Roman" w:cs="Times New Roman"/>
          <w:b/>
          <w:bCs/>
          <w:color w:val="000000" w:themeColor="text1"/>
          <w:sz w:val="24"/>
          <w:szCs w:val="24"/>
          <w:u w:val="none"/>
        </w:rPr>
        <w:t>INTRODUCCIÓN</w:t>
      </w:r>
      <w:r w:rsidRPr="00357A28">
        <w:rPr>
          <w:rFonts w:ascii="Times New Roman" w:hAnsi="Times New Roman" w:cs="Times New Roman"/>
          <w:bCs/>
          <w:color w:val="000000" w:themeColor="text1"/>
          <w:sz w:val="24"/>
          <w:szCs w:val="24"/>
        </w:rPr>
        <w:fldChar w:fldCharType="end"/>
      </w:r>
    </w:p>
    <w:p w14:paraId="7C74F15C" w14:textId="77777777" w:rsidR="00B4341B" w:rsidRPr="00357A28" w:rsidRDefault="00B4341B" w:rsidP="00357A28">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En el último siglo las tendencias de compra han pasado por diferentes etapas; la mentalidad ha trascendido desde un enfoque de la productividad limitada a un contexto social y geográfico a un enfoque más global. En la actualidad se han generado fenómenos sociales</w:t>
      </w:r>
      <w:r w:rsidR="00AC04A7" w:rsidRPr="00357A28">
        <w:rPr>
          <w:rFonts w:ascii="Times New Roman" w:hAnsi="Times New Roman" w:cs="Times New Roman"/>
          <w:sz w:val="24"/>
          <w:szCs w:val="24"/>
        </w:rPr>
        <w:t xml:space="preserve"> y tecnológicos que, aunados a</w:t>
      </w:r>
      <w:r w:rsidRPr="00357A28">
        <w:rPr>
          <w:rFonts w:ascii="Times New Roman" w:hAnsi="Times New Roman" w:cs="Times New Roman"/>
          <w:sz w:val="24"/>
          <w:szCs w:val="24"/>
        </w:rPr>
        <w:t xml:space="preserve"> la aparición de plataformas tecnológicas, han llevado a las redes sociales a una maduración (Sainz, 2018). Asimismo, Sanmiguel (2020), afirma que cada vez es más necesario conectar con los consumidores, escucharlos, dialogar con ellos y conocer sus verdaderos intereses, necesidades e inquietudes; el conocimiento de los clientes es fundamental en el marketing digital. </w:t>
      </w:r>
    </w:p>
    <w:p w14:paraId="494ED710" w14:textId="77777777" w:rsidR="00B4341B" w:rsidRPr="00357A28" w:rsidRDefault="00B4341B" w:rsidP="00357A28">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En consecuencia, en Colombia, la cultura de compra digital es relativamente nueva comparada con países como Brasil, México y Argentina, líderes en transacciones digitales en Centro y Sur América. Colombia se encuentra en el quinto lugar después de Chile; cada año se encuentran procesos de compra más simples en plataformas digitales. Por lo tanto, los colombianos prefieren el comercio electrónico debido a que encuentran un mayor y más accesible portafolio de productos y servicios; en los últimos cinco años el E-commerce ha tenido un crecimiento exponencial, se estima que en 2021 se alcanzarán ventas superiores a USD $26.073 millones en Colombia (</w:t>
      </w:r>
      <w:r w:rsidR="00A30FA1" w:rsidRPr="00357A28">
        <w:rPr>
          <w:rFonts w:ascii="Times New Roman" w:hAnsi="Times New Roman" w:cs="Times New Roman"/>
          <w:sz w:val="24"/>
          <w:szCs w:val="24"/>
        </w:rPr>
        <w:t>Statista, 2020</w:t>
      </w:r>
      <w:r w:rsidRPr="00357A28">
        <w:rPr>
          <w:rFonts w:ascii="Times New Roman" w:hAnsi="Times New Roman" w:cs="Times New Roman"/>
          <w:sz w:val="24"/>
          <w:szCs w:val="24"/>
        </w:rPr>
        <w:t xml:space="preserve">). </w:t>
      </w:r>
    </w:p>
    <w:p w14:paraId="606661EF" w14:textId="77777777" w:rsidR="00B4341B" w:rsidRPr="00357A28" w:rsidRDefault="00B4341B" w:rsidP="00357A28">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En este sentido, la emergencia sanitaria del COVID-19, ha transformado la vida de millones de personas en el mundo; el aislamiento preventivo obligatorio ha llevado a que las personas deban permanecer en sus hogares. Las plataformas de comercio electrónico han contribuido a mantener el abastecimiento, facilitando el cumplimiento de las medidas de distanciamiento social (</w:t>
      </w:r>
      <w:r w:rsidR="00A30FA1" w:rsidRPr="00357A28">
        <w:rPr>
          <w:rFonts w:ascii="Times New Roman" w:hAnsi="Times New Roman" w:cs="Times New Roman"/>
          <w:sz w:val="24"/>
          <w:szCs w:val="24"/>
        </w:rPr>
        <w:t xml:space="preserve">Cámara Colombiana de </w:t>
      </w:r>
      <w:r w:rsidRPr="00357A28">
        <w:rPr>
          <w:rFonts w:ascii="Times New Roman" w:hAnsi="Times New Roman" w:cs="Times New Roman"/>
          <w:sz w:val="24"/>
          <w:szCs w:val="24"/>
        </w:rPr>
        <w:t>C</w:t>
      </w:r>
      <w:r w:rsidR="00A30FA1" w:rsidRPr="00357A28">
        <w:rPr>
          <w:rFonts w:ascii="Times New Roman" w:hAnsi="Times New Roman" w:cs="Times New Roman"/>
          <w:sz w:val="24"/>
          <w:szCs w:val="24"/>
        </w:rPr>
        <w:t>omercio Electrónico</w:t>
      </w:r>
      <w:r w:rsidRPr="00357A28">
        <w:rPr>
          <w:rFonts w:ascii="Times New Roman" w:hAnsi="Times New Roman" w:cs="Times New Roman"/>
          <w:sz w:val="24"/>
          <w:szCs w:val="24"/>
        </w:rPr>
        <w:t xml:space="preserve">, 2020). Bajo esta perspectiva, un comercio electrónico requiere de conocimientos estratégicos a la hora de ejecutar </w:t>
      </w:r>
      <w:r w:rsidR="00A47CB4" w:rsidRPr="00357A28">
        <w:rPr>
          <w:rFonts w:ascii="Times New Roman" w:hAnsi="Times New Roman" w:cs="Times New Roman"/>
          <w:sz w:val="24"/>
          <w:szCs w:val="24"/>
        </w:rPr>
        <w:t>campañas de marketing digital. E</w:t>
      </w:r>
      <w:r w:rsidRPr="00357A28">
        <w:rPr>
          <w:rFonts w:ascii="Times New Roman" w:hAnsi="Times New Roman" w:cs="Times New Roman"/>
          <w:sz w:val="24"/>
          <w:szCs w:val="24"/>
        </w:rPr>
        <w:t xml:space="preserve">l E-commerce, E-business, E-marketing, consolidan lo que llamamos el marketing digital o marketing viral. </w:t>
      </w:r>
    </w:p>
    <w:p w14:paraId="5A1AB5E9" w14:textId="77777777" w:rsidR="00B4341B" w:rsidRPr="00357A28" w:rsidRDefault="00B4341B" w:rsidP="00357A28">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En efecto, las plataformas digitales permiten segmentar de una manera eficiente el mercado, ya que los sistemas digitales facilitan crear perfiles detallados de los usuarios de internet, con el fin de conocer sus gustos y preferencias (Selman, 2017). Del mismo modo, Torres (2020), resalta la importancia de saber usar las herramientas tecnológicas para propiciar nuevas formas de trabajo más agiles, interactivas y colaborativas. Con el auge de la tecnología se aprecia que </w:t>
      </w:r>
      <w:r w:rsidR="001928F9" w:rsidRPr="00357A28">
        <w:rPr>
          <w:rFonts w:ascii="Times New Roman" w:hAnsi="Times New Roman" w:cs="Times New Roman"/>
          <w:sz w:val="24"/>
          <w:szCs w:val="24"/>
        </w:rPr>
        <w:t>varias</w:t>
      </w:r>
      <w:r w:rsidRPr="00357A28">
        <w:rPr>
          <w:rFonts w:ascii="Times New Roman" w:hAnsi="Times New Roman" w:cs="Times New Roman"/>
          <w:sz w:val="24"/>
          <w:szCs w:val="24"/>
        </w:rPr>
        <w:t xml:space="preserve"> pequeñas y medianas empresas se aventuran en el E-commerce, desconociendo la dinámica de este tipo de comercio (Méndez, 2013).</w:t>
      </w:r>
    </w:p>
    <w:p w14:paraId="1760D2BC" w14:textId="77777777" w:rsidR="00B4341B" w:rsidRPr="00357A28" w:rsidRDefault="00B4341B" w:rsidP="00357A28">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Por lo anterior, el marketing digital ha cambiado el modo de hacer que las empresas lleguen con sus productos y servicios a los consumidores, afirmando que la utilización de herramientas digitales es de gran ayuda para llegar incluso a nichos de mercado más específicos con menores costos y en tiempo real (Valencia et al. 2014). Asimismo, se resalta que no solo se trata de cómo manejar las herramientas, sino, de entender un nuevo mundo digital en el cual el eje central es el consumidor (Selman, 2017; Moschini, 2012).</w:t>
      </w:r>
    </w:p>
    <w:p w14:paraId="0FB35104" w14:textId="77777777" w:rsidR="00B4341B" w:rsidRPr="00357A28" w:rsidRDefault="00B4341B" w:rsidP="00357A28">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Igualmente, una campaña de marketing digital enfocada en redes sociales, genera un impacto positivo en términos de ingresos por ventas, reconocimien</w:t>
      </w:r>
      <w:r w:rsidR="000C18A5" w:rsidRPr="00357A28">
        <w:rPr>
          <w:rFonts w:ascii="Times New Roman" w:hAnsi="Times New Roman" w:cs="Times New Roman"/>
          <w:sz w:val="24"/>
          <w:szCs w:val="24"/>
        </w:rPr>
        <w:t>to y posicionamiento de marca. D</w:t>
      </w:r>
      <w:r w:rsidRPr="00357A28">
        <w:rPr>
          <w:rFonts w:ascii="Times New Roman" w:hAnsi="Times New Roman" w:cs="Times New Roman"/>
          <w:sz w:val="24"/>
          <w:szCs w:val="24"/>
        </w:rPr>
        <w:t xml:space="preserve">el mismo modo, se desea crear una comunidad de marca en la cual los consumidores puedan compartir experiencias, trabajar en red con personas afines e involucrarlos en el desarrollo de las ideas y productos de la compañía para finalmente llegar al marketing H2H (persona a persona), (Fonseca, 2014). </w:t>
      </w:r>
    </w:p>
    <w:p w14:paraId="6D37C89D" w14:textId="77777777" w:rsidR="00B4341B" w:rsidRPr="00357A28" w:rsidRDefault="00B4341B" w:rsidP="00357A28">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Finalmente, se tiene como objetivo</w:t>
      </w:r>
      <w:r w:rsidR="0085184B" w:rsidRPr="00357A28">
        <w:rPr>
          <w:rFonts w:ascii="Times New Roman" w:hAnsi="Times New Roman" w:cs="Times New Roman"/>
          <w:sz w:val="24"/>
          <w:szCs w:val="24"/>
        </w:rPr>
        <w:t xml:space="preserve"> determinar los factores que inciden en el diseño de una campaña de marketing digital para una marca de </w:t>
      </w:r>
      <w:r w:rsidR="00825117" w:rsidRPr="00357A28">
        <w:rPr>
          <w:rFonts w:ascii="Times New Roman" w:hAnsi="Times New Roman" w:cs="Times New Roman"/>
          <w:sz w:val="24"/>
          <w:szCs w:val="24"/>
        </w:rPr>
        <w:t xml:space="preserve">maquillaje. Estos factores permitirán </w:t>
      </w:r>
      <w:r w:rsidRPr="00357A28">
        <w:rPr>
          <w:rFonts w:ascii="Times New Roman" w:hAnsi="Times New Roman" w:cs="Times New Roman"/>
          <w:sz w:val="24"/>
          <w:szCs w:val="24"/>
        </w:rPr>
        <w:t xml:space="preserve">identificar el perfil del consumidor </w:t>
      </w:r>
      <w:r w:rsidR="00825117" w:rsidRPr="00357A28">
        <w:rPr>
          <w:rFonts w:ascii="Times New Roman" w:hAnsi="Times New Roman" w:cs="Times New Roman"/>
          <w:sz w:val="24"/>
          <w:szCs w:val="24"/>
        </w:rPr>
        <w:t>para</w:t>
      </w:r>
      <w:r w:rsidRPr="00357A28">
        <w:rPr>
          <w:rFonts w:ascii="Times New Roman" w:hAnsi="Times New Roman" w:cs="Times New Roman"/>
          <w:sz w:val="24"/>
          <w:szCs w:val="24"/>
        </w:rPr>
        <w:t xml:space="preserve"> incorporarlo en la estrategia de marketing digital, para</w:t>
      </w:r>
      <w:r w:rsidR="00E118CA" w:rsidRPr="00357A28">
        <w:rPr>
          <w:rFonts w:ascii="Times New Roman" w:hAnsi="Times New Roman" w:cs="Times New Roman"/>
          <w:sz w:val="24"/>
          <w:szCs w:val="24"/>
        </w:rPr>
        <w:t xml:space="preserve"> posteriormente ser desarrollada</w:t>
      </w:r>
      <w:r w:rsidRPr="00357A28">
        <w:rPr>
          <w:rFonts w:ascii="Times New Roman" w:hAnsi="Times New Roman" w:cs="Times New Roman"/>
          <w:sz w:val="24"/>
          <w:szCs w:val="24"/>
        </w:rPr>
        <w:t xml:space="preserve"> e implementad</w:t>
      </w:r>
      <w:r w:rsidR="00E118CA" w:rsidRPr="00357A28">
        <w:rPr>
          <w:rFonts w:ascii="Times New Roman" w:hAnsi="Times New Roman" w:cs="Times New Roman"/>
          <w:sz w:val="24"/>
          <w:szCs w:val="24"/>
        </w:rPr>
        <w:t>a</w:t>
      </w:r>
      <w:r w:rsidRPr="00357A28">
        <w:rPr>
          <w:rFonts w:ascii="Times New Roman" w:hAnsi="Times New Roman" w:cs="Times New Roman"/>
          <w:sz w:val="24"/>
          <w:szCs w:val="24"/>
        </w:rPr>
        <w:t xml:space="preserve"> en las campañas de redes sociales y canales E-commerce. Esta investigación cobra vital importancia,</w:t>
      </w:r>
      <w:r w:rsidR="00390920" w:rsidRPr="00357A28">
        <w:rPr>
          <w:rFonts w:ascii="Times New Roman" w:hAnsi="Times New Roman" w:cs="Times New Roman"/>
          <w:sz w:val="24"/>
          <w:szCs w:val="24"/>
        </w:rPr>
        <w:t xml:space="preserve"> dado</w:t>
      </w:r>
      <w:r w:rsidRPr="00357A28">
        <w:rPr>
          <w:rFonts w:ascii="Times New Roman" w:hAnsi="Times New Roman" w:cs="Times New Roman"/>
          <w:sz w:val="24"/>
          <w:szCs w:val="24"/>
        </w:rPr>
        <w:t xml:space="preserve"> que la información recolectada </w:t>
      </w:r>
      <w:r w:rsidR="00390920" w:rsidRPr="00357A28">
        <w:rPr>
          <w:rFonts w:ascii="Times New Roman" w:hAnsi="Times New Roman" w:cs="Times New Roman"/>
          <w:sz w:val="24"/>
          <w:szCs w:val="24"/>
        </w:rPr>
        <w:t>consentirá</w:t>
      </w:r>
      <w:r w:rsidRPr="00357A28">
        <w:rPr>
          <w:rFonts w:ascii="Times New Roman" w:hAnsi="Times New Roman" w:cs="Times New Roman"/>
          <w:sz w:val="24"/>
          <w:szCs w:val="24"/>
        </w:rPr>
        <w:t xml:space="preserve"> </w:t>
      </w:r>
      <w:r w:rsidR="00390920" w:rsidRPr="00357A28">
        <w:rPr>
          <w:rFonts w:ascii="Times New Roman" w:hAnsi="Times New Roman" w:cs="Times New Roman"/>
          <w:sz w:val="24"/>
          <w:szCs w:val="24"/>
        </w:rPr>
        <w:t xml:space="preserve">la construcción de </w:t>
      </w:r>
      <w:r w:rsidRPr="00357A28">
        <w:rPr>
          <w:rFonts w:ascii="Times New Roman" w:hAnsi="Times New Roman" w:cs="Times New Roman"/>
          <w:sz w:val="24"/>
          <w:szCs w:val="24"/>
        </w:rPr>
        <w:t xml:space="preserve">metodologías, estrategias y pautas para caracterizar integralmente el cliente de maquillaje. </w:t>
      </w:r>
    </w:p>
    <w:p w14:paraId="101817CA" w14:textId="77777777" w:rsidR="00390920" w:rsidRPr="00357A28" w:rsidRDefault="00390920" w:rsidP="00357A28">
      <w:pPr>
        <w:spacing w:before="120" w:after="0" w:line="360" w:lineRule="auto"/>
        <w:ind w:firstLine="709"/>
        <w:jc w:val="both"/>
        <w:rPr>
          <w:rFonts w:ascii="Times New Roman" w:hAnsi="Times New Roman" w:cs="Times New Roman"/>
          <w:sz w:val="24"/>
          <w:szCs w:val="24"/>
        </w:rPr>
      </w:pPr>
    </w:p>
    <w:p w14:paraId="07555177" w14:textId="0FEE3216" w:rsidR="00B4341B" w:rsidRPr="00357A28" w:rsidRDefault="00357A28" w:rsidP="00357A28">
      <w:pPr>
        <w:pStyle w:val="SemEspaamento"/>
        <w:keepNext/>
        <w:numPr>
          <w:ilvl w:val="0"/>
          <w:numId w:val="2"/>
        </w:numPr>
        <w:spacing w:before="120" w:line="360" w:lineRule="auto"/>
        <w:ind w:left="357" w:hanging="357"/>
        <w:rPr>
          <w:rStyle w:val="Hiperligao"/>
          <w:rFonts w:ascii="Times New Roman" w:hAnsi="Times New Roman" w:cs="Times New Roman"/>
          <w:b/>
          <w:color w:val="000000" w:themeColor="text1"/>
          <w:sz w:val="24"/>
          <w:szCs w:val="24"/>
          <w:u w:val="none"/>
        </w:rPr>
      </w:pPr>
      <w:bookmarkStart w:id="2" w:name="_Toc47800545"/>
      <w:r w:rsidRPr="00357A28">
        <w:rPr>
          <w:rStyle w:val="Hiperligao"/>
          <w:rFonts w:ascii="Times New Roman" w:hAnsi="Times New Roman" w:cs="Times New Roman"/>
          <w:b/>
          <w:color w:val="000000" w:themeColor="text1"/>
          <w:sz w:val="24"/>
          <w:szCs w:val="24"/>
          <w:u w:val="none"/>
        </w:rPr>
        <w:t>MARKETING DIGITAL</w:t>
      </w:r>
      <w:bookmarkEnd w:id="2"/>
      <w:r w:rsidRPr="00357A28">
        <w:rPr>
          <w:rStyle w:val="Hiperligao"/>
          <w:rFonts w:ascii="Times New Roman" w:hAnsi="Times New Roman" w:cs="Times New Roman"/>
          <w:b/>
          <w:color w:val="000000" w:themeColor="text1"/>
          <w:sz w:val="24"/>
          <w:szCs w:val="24"/>
          <w:u w:val="none"/>
        </w:rPr>
        <w:t xml:space="preserve"> </w:t>
      </w:r>
    </w:p>
    <w:p w14:paraId="6F22F4BB" w14:textId="77777777" w:rsidR="00B4341B" w:rsidRPr="00357A28" w:rsidRDefault="00B4341B" w:rsidP="00357A28">
      <w:pPr>
        <w:spacing w:before="120" w:after="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rPr>
        <w:t>Son un conjunto de estrategias de mercadeo, totalmente digitales y que pretenden orientar al usuario a transformarse digitalmente, integra conceptos de comunicación, publicidad, relaciones públicas, computación y lenguaje, además se caracteriza por la personalización y la masividad del contenido (Selman, 2017). Por lo tanto, el marketing digital agrupa una serie de conceptos adicionales que son capaces de personalizar la oferta de acuerdo a las necesidades del consumidor interactuando con los indicadores de crecimiento y estud</w:t>
      </w:r>
      <w:r w:rsidR="00A85322" w:rsidRPr="00357A28">
        <w:rPr>
          <w:rFonts w:ascii="Times New Roman" w:hAnsi="Times New Roman" w:cs="Times New Roman"/>
          <w:sz w:val="24"/>
          <w:szCs w:val="24"/>
        </w:rPr>
        <w:t>iando cada vez más al cliente. U</w:t>
      </w:r>
      <w:r w:rsidRPr="00357A28">
        <w:rPr>
          <w:rFonts w:ascii="Times New Roman" w:hAnsi="Times New Roman" w:cs="Times New Roman"/>
          <w:sz w:val="24"/>
          <w:szCs w:val="24"/>
        </w:rPr>
        <w:t>no</w:t>
      </w:r>
      <w:r w:rsidR="00A85322" w:rsidRPr="00357A28">
        <w:rPr>
          <w:rFonts w:ascii="Times New Roman" w:hAnsi="Times New Roman" w:cs="Times New Roman"/>
          <w:sz w:val="24"/>
          <w:szCs w:val="24"/>
        </w:rPr>
        <w:t xml:space="preserve"> de los canales predeterminados</w:t>
      </w:r>
      <w:r w:rsidRPr="00357A28">
        <w:rPr>
          <w:rFonts w:ascii="Times New Roman" w:hAnsi="Times New Roman" w:cs="Times New Roman"/>
          <w:sz w:val="24"/>
          <w:szCs w:val="24"/>
        </w:rPr>
        <w:t xml:space="preserve"> por parte de las plataformas de marketing son las aplicaciones de mensajería y chat box, que permiten una respuesta inmediata a los requerimientos de los clientes, generando contenido atractivo, único y diferenciado </w:t>
      </w:r>
      <w:r w:rsidR="00DA1840" w:rsidRPr="00357A28">
        <w:rPr>
          <w:rFonts w:ascii="Times New Roman" w:hAnsi="Times New Roman" w:cs="Times New Roman"/>
          <w:sz w:val="24"/>
          <w:szCs w:val="24"/>
        </w:rPr>
        <w:t>(</w:t>
      </w:r>
      <w:r w:rsidR="00DA1840" w:rsidRPr="00357A28">
        <w:rPr>
          <w:rFonts w:ascii="Times New Roman" w:hAnsi="Times New Roman" w:cs="Times New Roman"/>
          <w:sz w:val="24"/>
          <w:szCs w:val="24"/>
          <w:shd w:val="clear" w:color="auto" w:fill="FFFFFF"/>
        </w:rPr>
        <w:t>Andrade, 2016).</w:t>
      </w:r>
      <w:r w:rsidR="002E4794" w:rsidRPr="00357A28">
        <w:rPr>
          <w:rFonts w:ascii="Times New Roman" w:hAnsi="Times New Roman" w:cs="Times New Roman"/>
          <w:sz w:val="24"/>
          <w:szCs w:val="24"/>
          <w:shd w:val="clear" w:color="auto" w:fill="FFFFFF"/>
        </w:rPr>
        <w:t xml:space="preserve"> </w:t>
      </w:r>
    </w:p>
    <w:p w14:paraId="2925B87C" w14:textId="77777777" w:rsidR="00B4341B" w:rsidRPr="00357A28" w:rsidRDefault="00B4341B" w:rsidP="00357A28">
      <w:pPr>
        <w:spacing w:before="120" w:after="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 xml:space="preserve">De acuerdo con Mora et al. (2019), para las pymes el desafió tecnológico que representa implementar el marketing digital y conocer su importancia debe ir más allá de impulsar las </w:t>
      </w:r>
      <w:r w:rsidR="009812A3" w:rsidRPr="00357A28">
        <w:rPr>
          <w:rFonts w:ascii="Times New Roman" w:hAnsi="Times New Roman" w:cs="Times New Roman"/>
          <w:sz w:val="24"/>
          <w:szCs w:val="24"/>
          <w:shd w:val="clear" w:color="auto" w:fill="FFFFFF"/>
        </w:rPr>
        <w:t>ventas. Por tanto,</w:t>
      </w:r>
      <w:r w:rsidRPr="00357A28">
        <w:rPr>
          <w:rFonts w:ascii="Times New Roman" w:hAnsi="Times New Roman" w:cs="Times New Roman"/>
          <w:sz w:val="24"/>
          <w:szCs w:val="24"/>
          <w:shd w:val="clear" w:color="auto" w:fill="FFFFFF"/>
        </w:rPr>
        <w:t xml:space="preserve"> se deben de implementar procesos de innovación que contribuyan en el crecimiento </w:t>
      </w:r>
      <w:r w:rsidR="009812A3" w:rsidRPr="00357A28">
        <w:rPr>
          <w:rFonts w:ascii="Times New Roman" w:hAnsi="Times New Roman" w:cs="Times New Roman"/>
          <w:sz w:val="24"/>
          <w:szCs w:val="24"/>
          <w:shd w:val="clear" w:color="auto" w:fill="FFFFFF"/>
        </w:rPr>
        <w:t xml:space="preserve">de las </w:t>
      </w:r>
      <w:r w:rsidRPr="00357A28">
        <w:rPr>
          <w:rFonts w:ascii="Times New Roman" w:hAnsi="Times New Roman" w:cs="Times New Roman"/>
          <w:sz w:val="24"/>
          <w:szCs w:val="24"/>
          <w:shd w:val="clear" w:color="auto" w:fill="FFFFFF"/>
        </w:rPr>
        <w:t>estrategia</w:t>
      </w:r>
      <w:r w:rsidR="009812A3" w:rsidRPr="00357A28">
        <w:rPr>
          <w:rFonts w:ascii="Times New Roman" w:hAnsi="Times New Roman" w:cs="Times New Roman"/>
          <w:sz w:val="24"/>
          <w:szCs w:val="24"/>
          <w:shd w:val="clear" w:color="auto" w:fill="FFFFFF"/>
        </w:rPr>
        <w:t>s</w:t>
      </w:r>
      <w:r w:rsidRPr="00357A28">
        <w:rPr>
          <w:rFonts w:ascii="Times New Roman" w:hAnsi="Times New Roman" w:cs="Times New Roman"/>
          <w:sz w:val="24"/>
          <w:szCs w:val="24"/>
          <w:shd w:val="clear" w:color="auto" w:fill="FFFFFF"/>
        </w:rPr>
        <w:t xml:space="preserve"> digital</w:t>
      </w:r>
      <w:r w:rsidR="009812A3" w:rsidRPr="00357A28">
        <w:rPr>
          <w:rFonts w:ascii="Times New Roman" w:hAnsi="Times New Roman" w:cs="Times New Roman"/>
          <w:sz w:val="24"/>
          <w:szCs w:val="24"/>
          <w:shd w:val="clear" w:color="auto" w:fill="FFFFFF"/>
        </w:rPr>
        <w:t>es</w:t>
      </w:r>
      <w:r w:rsidRPr="00357A28">
        <w:rPr>
          <w:rFonts w:ascii="Times New Roman" w:hAnsi="Times New Roman" w:cs="Times New Roman"/>
          <w:sz w:val="24"/>
          <w:szCs w:val="24"/>
          <w:shd w:val="clear" w:color="auto" w:fill="FFFFFF"/>
        </w:rPr>
        <w:t xml:space="preserve"> y en la eliminación de barreras económicas y operativas en la aplicación de herramientas TIC y el plan de marketing. Las pymes en Colombia proporcionan el 28 % del PIB, el 67 % del empleo y el</w:t>
      </w:r>
      <w:r w:rsidR="009812A3" w:rsidRPr="00357A28">
        <w:rPr>
          <w:rFonts w:ascii="Times New Roman" w:hAnsi="Times New Roman" w:cs="Times New Roman"/>
          <w:sz w:val="24"/>
          <w:szCs w:val="24"/>
          <w:shd w:val="clear" w:color="auto" w:fill="FFFFFF"/>
        </w:rPr>
        <w:t xml:space="preserve"> 37 % de la producción nacional;</w:t>
      </w:r>
      <w:r w:rsidRPr="00357A28">
        <w:rPr>
          <w:rFonts w:ascii="Times New Roman" w:hAnsi="Times New Roman" w:cs="Times New Roman"/>
          <w:sz w:val="24"/>
          <w:szCs w:val="24"/>
          <w:shd w:val="clear" w:color="auto" w:fill="FFFFFF"/>
        </w:rPr>
        <w:t xml:space="preserve"> en es</w:t>
      </w:r>
      <w:r w:rsidR="009812A3" w:rsidRPr="00357A28">
        <w:rPr>
          <w:rFonts w:ascii="Times New Roman" w:hAnsi="Times New Roman" w:cs="Times New Roman"/>
          <w:sz w:val="24"/>
          <w:szCs w:val="24"/>
          <w:shd w:val="clear" w:color="auto" w:fill="FFFFFF"/>
        </w:rPr>
        <w:t>t</w:t>
      </w:r>
      <w:r w:rsidRPr="00357A28">
        <w:rPr>
          <w:rFonts w:ascii="Times New Roman" w:hAnsi="Times New Roman" w:cs="Times New Roman"/>
          <w:sz w:val="24"/>
          <w:szCs w:val="24"/>
          <w:shd w:val="clear" w:color="auto" w:fill="FFFFFF"/>
        </w:rPr>
        <w:t>e sentido, representan gran capacidad de oferta productiva del país, siendo las llamadas a generar desarr</w:t>
      </w:r>
      <w:r w:rsidR="009812A3" w:rsidRPr="00357A28">
        <w:rPr>
          <w:rFonts w:ascii="Times New Roman" w:hAnsi="Times New Roman" w:cs="Times New Roman"/>
          <w:sz w:val="24"/>
          <w:szCs w:val="24"/>
          <w:shd w:val="clear" w:color="auto" w:fill="FFFFFF"/>
        </w:rPr>
        <w:t>ollo y progreso en las regiones. S</w:t>
      </w:r>
      <w:r w:rsidRPr="00357A28">
        <w:rPr>
          <w:rFonts w:ascii="Times New Roman" w:hAnsi="Times New Roman" w:cs="Times New Roman"/>
          <w:sz w:val="24"/>
          <w:szCs w:val="24"/>
          <w:shd w:val="clear" w:color="auto" w:fill="FFFFFF"/>
        </w:rPr>
        <w:t>in embargo, solo el 7,4 % realiza comercio electrónico, por lo que la digitalización es una de las prioridades de crecimiento empresarial siendo un factor determinante en los planes de desarrollo gubernamentales (</w:t>
      </w:r>
      <w:r w:rsidR="00C605BF" w:rsidRPr="00357A28">
        <w:rPr>
          <w:rFonts w:ascii="Times New Roman" w:hAnsi="Times New Roman" w:cs="Times New Roman"/>
          <w:sz w:val="24"/>
          <w:szCs w:val="24"/>
          <w:shd w:val="clear" w:color="auto" w:fill="FFFFFF"/>
        </w:rPr>
        <w:t>Shirley &amp;</w:t>
      </w:r>
      <w:r w:rsidRPr="00357A28">
        <w:rPr>
          <w:rFonts w:ascii="Times New Roman" w:hAnsi="Times New Roman" w:cs="Times New Roman"/>
          <w:sz w:val="24"/>
          <w:szCs w:val="24"/>
          <w:shd w:val="clear" w:color="auto" w:fill="FFFFFF"/>
        </w:rPr>
        <w:t xml:space="preserve"> Sastoque, 2020).</w:t>
      </w:r>
    </w:p>
    <w:p w14:paraId="0DF63490" w14:textId="77777777" w:rsidR="00B4341B" w:rsidRPr="00357A28" w:rsidRDefault="00B4341B" w:rsidP="00357A28">
      <w:pPr>
        <w:spacing w:before="120" w:after="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Las herramientas que ofrece el marketing digital para posicionarse de manera online son diversas y accesibles para desarrollar la pr</w:t>
      </w:r>
      <w:r w:rsidR="00D00127" w:rsidRPr="00357A28">
        <w:rPr>
          <w:rFonts w:ascii="Times New Roman" w:hAnsi="Times New Roman" w:cs="Times New Roman"/>
          <w:sz w:val="24"/>
          <w:szCs w:val="24"/>
          <w:shd w:val="clear" w:color="auto" w:fill="FFFFFF"/>
        </w:rPr>
        <w:t>esencia en los medios digitales. E</w:t>
      </w:r>
      <w:r w:rsidRPr="00357A28">
        <w:rPr>
          <w:rFonts w:ascii="Times New Roman" w:hAnsi="Times New Roman" w:cs="Times New Roman"/>
          <w:sz w:val="24"/>
          <w:szCs w:val="24"/>
          <w:shd w:val="clear" w:color="auto" w:fill="FFFFFF"/>
        </w:rPr>
        <w:t xml:space="preserve">ntre ellas se </w:t>
      </w:r>
      <w:r w:rsidR="00D00127" w:rsidRPr="00357A28">
        <w:rPr>
          <w:rFonts w:ascii="Times New Roman" w:hAnsi="Times New Roman" w:cs="Times New Roman"/>
          <w:sz w:val="24"/>
          <w:szCs w:val="24"/>
          <w:shd w:val="clear" w:color="auto" w:fill="FFFFFF"/>
        </w:rPr>
        <w:t xml:space="preserve">encuentra </w:t>
      </w:r>
      <w:r w:rsidRPr="00357A28">
        <w:rPr>
          <w:rFonts w:ascii="Times New Roman" w:hAnsi="Times New Roman" w:cs="Times New Roman"/>
          <w:sz w:val="24"/>
          <w:szCs w:val="24"/>
          <w:shd w:val="clear" w:color="auto" w:fill="FFFFFF"/>
        </w:rPr>
        <w:t xml:space="preserve">wordpress, wix, jimdo, jsuite, vook, </w:t>
      </w:r>
      <w:r w:rsidR="00BC3AD2" w:rsidRPr="00357A28">
        <w:rPr>
          <w:rFonts w:ascii="Times New Roman" w:hAnsi="Times New Roman" w:cs="Times New Roman"/>
          <w:sz w:val="24"/>
          <w:szCs w:val="24"/>
          <w:shd w:val="clear" w:color="auto" w:fill="FFFFFF"/>
        </w:rPr>
        <w:t>etc.</w:t>
      </w:r>
      <w:r w:rsidRPr="00357A28">
        <w:rPr>
          <w:rFonts w:ascii="Times New Roman" w:hAnsi="Times New Roman" w:cs="Times New Roman"/>
          <w:sz w:val="24"/>
          <w:szCs w:val="24"/>
          <w:shd w:val="clear" w:color="auto" w:fill="FFFFFF"/>
        </w:rPr>
        <w:t>, que permiten iniciar el camino del marketing digital sin tener que realizar grandes inversiones, generando indicadores que perfilen analíticas y dirijan nuevas estrategias mediante promoción y publicidad de acuerdo con el target identificado (Ortega, 2020).</w:t>
      </w:r>
      <w:r w:rsidR="00952408" w:rsidRPr="00357A28">
        <w:rPr>
          <w:rFonts w:ascii="Times New Roman" w:hAnsi="Times New Roman" w:cs="Times New Roman"/>
          <w:sz w:val="24"/>
          <w:szCs w:val="24"/>
          <w:shd w:val="clear" w:color="auto" w:fill="FFFFFF"/>
        </w:rPr>
        <w:t xml:space="preserve"> Asimismo</w:t>
      </w:r>
      <w:r w:rsidRPr="00357A28">
        <w:rPr>
          <w:rFonts w:ascii="Times New Roman" w:hAnsi="Times New Roman" w:cs="Times New Roman"/>
          <w:sz w:val="24"/>
          <w:szCs w:val="24"/>
          <w:shd w:val="clear" w:color="auto" w:fill="FFFFFF"/>
        </w:rPr>
        <w:t>, el marketing digital ha cambiado y mejorado el entorno de los negocios, migrando desde el comercio electrónico al comercio digital convirtiéndose en una herramienta de apoyo a la competitividad mundial.</w:t>
      </w:r>
    </w:p>
    <w:p w14:paraId="177C2C49" w14:textId="77777777" w:rsidR="00B4341B" w:rsidRPr="00357A28" w:rsidRDefault="00B4341B" w:rsidP="00357A28">
      <w:pPr>
        <w:spacing w:before="120" w:after="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Del mismo modo, el marketing digital ha facilitado la comercialización de bienes y servicios mediante plataformas de pago electrónico, cambiando el dinero tradicional por la banca virtual, de tal modo, que se logró un incremento de los niveles de confianza y culturización en pagos por botón PSE, Paypal, PayU, Wompy, entre otros (</w:t>
      </w:r>
      <w:r w:rsidR="00086879" w:rsidRPr="00357A28">
        <w:rPr>
          <w:rFonts w:ascii="Times New Roman" w:hAnsi="Times New Roman" w:cs="Times New Roman"/>
          <w:sz w:val="24"/>
          <w:szCs w:val="24"/>
          <w:shd w:val="clear" w:color="auto" w:fill="FFFFFF"/>
        </w:rPr>
        <w:t>Perdigón</w:t>
      </w:r>
      <w:r w:rsidR="00D74566" w:rsidRPr="00357A28">
        <w:rPr>
          <w:rFonts w:ascii="Times New Roman" w:hAnsi="Times New Roman" w:cs="Times New Roman"/>
          <w:sz w:val="24"/>
          <w:szCs w:val="24"/>
          <w:shd w:val="clear" w:color="auto" w:fill="FFFFFF"/>
        </w:rPr>
        <w:t xml:space="preserve"> et al.</w:t>
      </w:r>
      <w:r w:rsidRPr="00357A28">
        <w:rPr>
          <w:rFonts w:ascii="Times New Roman" w:hAnsi="Times New Roman" w:cs="Times New Roman"/>
          <w:sz w:val="24"/>
          <w:szCs w:val="24"/>
          <w:shd w:val="clear" w:color="auto" w:fill="FFFFFF"/>
        </w:rPr>
        <w:t xml:space="preserve"> 20</w:t>
      </w:r>
      <w:r w:rsidR="00086879" w:rsidRPr="00357A28">
        <w:rPr>
          <w:rFonts w:ascii="Times New Roman" w:hAnsi="Times New Roman" w:cs="Times New Roman"/>
          <w:sz w:val="24"/>
          <w:szCs w:val="24"/>
          <w:shd w:val="clear" w:color="auto" w:fill="FFFFFF"/>
        </w:rPr>
        <w:t>18</w:t>
      </w:r>
      <w:r w:rsidRPr="00357A28">
        <w:rPr>
          <w:rFonts w:ascii="Times New Roman" w:hAnsi="Times New Roman" w:cs="Times New Roman"/>
          <w:sz w:val="24"/>
          <w:szCs w:val="24"/>
          <w:shd w:val="clear" w:color="auto" w:fill="FFFFFF"/>
        </w:rPr>
        <w:t xml:space="preserve">).  Para tener presencia on line se pueden abarcar diferentes plataformas sociales, con el objetivo de alcanzar mayor cantidad de usuarios, pero entre más herramientas se elijan en la estrategia digital, mayor exigencia y control se requiere para administrar el contenido y </w:t>
      </w:r>
      <w:r w:rsidR="000E205A" w:rsidRPr="00357A28">
        <w:rPr>
          <w:rFonts w:ascii="Times New Roman" w:hAnsi="Times New Roman" w:cs="Times New Roman"/>
          <w:sz w:val="24"/>
          <w:szCs w:val="24"/>
          <w:shd w:val="clear" w:color="auto" w:fill="FFFFFF"/>
        </w:rPr>
        <w:t>lograr</w:t>
      </w:r>
      <w:r w:rsidRPr="00357A28">
        <w:rPr>
          <w:rFonts w:ascii="Times New Roman" w:hAnsi="Times New Roman" w:cs="Times New Roman"/>
          <w:sz w:val="24"/>
          <w:szCs w:val="24"/>
          <w:shd w:val="clear" w:color="auto" w:fill="FFFFFF"/>
        </w:rPr>
        <w:t xml:space="preserve"> ate</w:t>
      </w:r>
      <w:r w:rsidR="000E205A" w:rsidRPr="00357A28">
        <w:rPr>
          <w:rFonts w:ascii="Times New Roman" w:hAnsi="Times New Roman" w:cs="Times New Roman"/>
          <w:sz w:val="24"/>
          <w:szCs w:val="24"/>
          <w:shd w:val="clear" w:color="auto" w:fill="FFFFFF"/>
        </w:rPr>
        <w:t>nder oportunamente los clientes. P</w:t>
      </w:r>
      <w:r w:rsidRPr="00357A28">
        <w:rPr>
          <w:rFonts w:ascii="Times New Roman" w:hAnsi="Times New Roman" w:cs="Times New Roman"/>
          <w:sz w:val="24"/>
          <w:szCs w:val="24"/>
          <w:shd w:val="clear" w:color="auto" w:fill="FFFFFF"/>
        </w:rPr>
        <w:t xml:space="preserve">ara esto se sugiere integrar todas las redes sociales con herramientas como: social media Poster SEMrush, Hootsuite, CoSchedule, las cuales permiten administrar todo el contenido de las redes desde una sola plataforma, incluso estableciendo horarios y agendando publicaciones en las horas pico de conexión del público objetivo </w:t>
      </w:r>
      <w:r w:rsidR="00DA1840" w:rsidRPr="00357A28">
        <w:rPr>
          <w:rFonts w:ascii="Times New Roman" w:hAnsi="Times New Roman" w:cs="Times New Roman"/>
          <w:sz w:val="24"/>
          <w:szCs w:val="24"/>
          <w:shd w:val="clear" w:color="auto" w:fill="FFFFFF"/>
        </w:rPr>
        <w:t>(</w:t>
      </w:r>
      <w:r w:rsidR="00DA1840" w:rsidRPr="00357A28">
        <w:rPr>
          <w:rFonts w:ascii="Times New Roman" w:hAnsi="Times New Roman" w:cs="Times New Roman"/>
          <w:sz w:val="24"/>
          <w:szCs w:val="24"/>
          <w:shd w:val="clear" w:color="auto" w:fill="FFFFFF"/>
          <w:lang w:val="en-US"/>
        </w:rPr>
        <w:t>Desai &amp; Shah, 2019).</w:t>
      </w:r>
    </w:p>
    <w:p w14:paraId="67A21809" w14:textId="77777777" w:rsidR="00B4341B" w:rsidRPr="00357A28" w:rsidRDefault="00B4341B" w:rsidP="00357A28">
      <w:pPr>
        <w:spacing w:before="120" w:after="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Un aspecto importante para la planeación del marketing digital es entender el va</w:t>
      </w:r>
      <w:r w:rsidR="00D3203B" w:rsidRPr="00357A28">
        <w:rPr>
          <w:rFonts w:ascii="Times New Roman" w:hAnsi="Times New Roman" w:cs="Times New Roman"/>
          <w:sz w:val="24"/>
          <w:szCs w:val="24"/>
          <w:shd w:val="clear" w:color="auto" w:fill="FFFFFF"/>
        </w:rPr>
        <w:t>lor agregado de la organización;</w:t>
      </w:r>
      <w:r w:rsidRPr="00357A28">
        <w:rPr>
          <w:rFonts w:ascii="Times New Roman" w:hAnsi="Times New Roman" w:cs="Times New Roman"/>
          <w:sz w:val="24"/>
          <w:szCs w:val="24"/>
          <w:shd w:val="clear" w:color="auto" w:fill="FFFFFF"/>
        </w:rPr>
        <w:t xml:space="preserve"> de hecho, los consumi</w:t>
      </w:r>
      <w:r w:rsidR="00D3203B" w:rsidRPr="00357A28">
        <w:rPr>
          <w:rFonts w:ascii="Times New Roman" w:hAnsi="Times New Roman" w:cs="Times New Roman"/>
          <w:sz w:val="24"/>
          <w:szCs w:val="24"/>
          <w:shd w:val="clear" w:color="auto" w:fill="FFFFFF"/>
        </w:rPr>
        <w:t>dores no adquieren productos sino soluciones. S</w:t>
      </w:r>
      <w:r w:rsidRPr="00357A28">
        <w:rPr>
          <w:rFonts w:ascii="Times New Roman" w:hAnsi="Times New Roman" w:cs="Times New Roman"/>
          <w:sz w:val="24"/>
          <w:szCs w:val="24"/>
          <w:shd w:val="clear" w:color="auto" w:fill="FFFFFF"/>
        </w:rPr>
        <w:t>i</w:t>
      </w:r>
      <w:r w:rsidR="00D3203B" w:rsidRPr="00357A28">
        <w:rPr>
          <w:rFonts w:ascii="Times New Roman" w:hAnsi="Times New Roman" w:cs="Times New Roman"/>
          <w:sz w:val="24"/>
          <w:szCs w:val="24"/>
          <w:shd w:val="clear" w:color="auto" w:fill="FFFFFF"/>
        </w:rPr>
        <w:t xml:space="preserve"> estas superan las expectativas</w:t>
      </w:r>
      <w:r w:rsidRPr="00357A28">
        <w:rPr>
          <w:rFonts w:ascii="Times New Roman" w:hAnsi="Times New Roman" w:cs="Times New Roman"/>
          <w:sz w:val="24"/>
          <w:szCs w:val="24"/>
          <w:shd w:val="clear" w:color="auto" w:fill="FFFFFF"/>
        </w:rPr>
        <w:t xml:space="preserve"> se produce una migración de consumidor a cliente, dónde pesa más el posicionamiento de marca, que otros factores del mercado como precio y calidad. Adicionalmente</w:t>
      </w:r>
      <w:r w:rsidR="00D3203B" w:rsidRPr="00357A28">
        <w:rPr>
          <w:rFonts w:ascii="Times New Roman" w:hAnsi="Times New Roman" w:cs="Times New Roman"/>
          <w:sz w:val="24"/>
          <w:szCs w:val="24"/>
          <w:shd w:val="clear" w:color="auto" w:fill="FFFFFF"/>
        </w:rPr>
        <w:t>,</w:t>
      </w:r>
      <w:r w:rsidRPr="00357A28">
        <w:rPr>
          <w:rFonts w:ascii="Times New Roman" w:hAnsi="Times New Roman" w:cs="Times New Roman"/>
          <w:sz w:val="24"/>
          <w:szCs w:val="24"/>
          <w:shd w:val="clear" w:color="auto" w:fill="FFFFFF"/>
        </w:rPr>
        <w:t xml:space="preserve"> los negocios más allá de vender productos se comprometen con generar bienestar basado</w:t>
      </w:r>
      <w:r w:rsidR="00D3203B" w:rsidRPr="00357A28">
        <w:rPr>
          <w:rFonts w:ascii="Times New Roman" w:hAnsi="Times New Roman" w:cs="Times New Roman"/>
          <w:sz w:val="24"/>
          <w:szCs w:val="24"/>
          <w:shd w:val="clear" w:color="auto" w:fill="FFFFFF"/>
        </w:rPr>
        <w:t>s</w:t>
      </w:r>
      <w:r w:rsidRPr="00357A28">
        <w:rPr>
          <w:rFonts w:ascii="Times New Roman" w:hAnsi="Times New Roman" w:cs="Times New Roman"/>
          <w:sz w:val="24"/>
          <w:szCs w:val="24"/>
          <w:shd w:val="clear" w:color="auto" w:fill="FFFFFF"/>
        </w:rPr>
        <w:t xml:space="preserve"> en la identificación de necesidades, campañas de expectativa, ofertas ganadoras y promesas dónde se cautiva la audiencia mediante lenguaje, material audiovisual y experiencia emocional (</w:t>
      </w:r>
      <w:r w:rsidR="00C605BF" w:rsidRPr="00357A28">
        <w:rPr>
          <w:rFonts w:ascii="Times New Roman" w:hAnsi="Times New Roman" w:cs="Times New Roman"/>
          <w:sz w:val="24"/>
          <w:szCs w:val="24"/>
          <w:shd w:val="clear" w:color="auto" w:fill="FFFFFF"/>
        </w:rPr>
        <w:t>Deiss &amp;</w:t>
      </w:r>
      <w:r w:rsidRPr="00357A28">
        <w:rPr>
          <w:rFonts w:ascii="Times New Roman" w:hAnsi="Times New Roman" w:cs="Times New Roman"/>
          <w:sz w:val="24"/>
          <w:szCs w:val="24"/>
          <w:shd w:val="clear" w:color="auto" w:fill="FFFFFF"/>
        </w:rPr>
        <w:t xml:space="preserve"> Henneberry, 2020). </w:t>
      </w:r>
    </w:p>
    <w:p w14:paraId="026E41CC" w14:textId="77777777" w:rsidR="00B4341B" w:rsidRPr="00357A28" w:rsidRDefault="00B4341B" w:rsidP="00357A28">
      <w:pPr>
        <w:spacing w:before="120" w:after="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 xml:space="preserve">De manera análoga, el marketing relacional desempeña un papel fundamental y contribuye a la consolidación en la relación con los clientes, iniciando desde etapas de apropiación del nicho y tácticas que consoliden y vinculen grupos de interés, empleados </w:t>
      </w:r>
      <w:r w:rsidR="009D3069" w:rsidRPr="00357A28">
        <w:rPr>
          <w:rFonts w:ascii="Times New Roman" w:hAnsi="Times New Roman" w:cs="Times New Roman"/>
          <w:sz w:val="24"/>
          <w:szCs w:val="24"/>
          <w:shd w:val="clear" w:color="auto" w:fill="FFFFFF"/>
        </w:rPr>
        <w:t xml:space="preserve">y competidores. Del mismo modo, </w:t>
      </w:r>
      <w:r w:rsidRPr="00357A28">
        <w:rPr>
          <w:rFonts w:ascii="Times New Roman" w:hAnsi="Times New Roman" w:cs="Times New Roman"/>
          <w:sz w:val="24"/>
          <w:szCs w:val="24"/>
          <w:shd w:val="clear" w:color="auto" w:fill="FFFFFF"/>
        </w:rPr>
        <w:t>establecer relaciones interpersonales permite desarrollar un lenguaje realista que propenda por obtener una relación de largo alcance, con ben</w:t>
      </w:r>
      <w:r w:rsidR="009D3069" w:rsidRPr="00357A28">
        <w:rPr>
          <w:rFonts w:ascii="Times New Roman" w:hAnsi="Times New Roman" w:cs="Times New Roman"/>
          <w:sz w:val="24"/>
          <w:szCs w:val="24"/>
          <w:shd w:val="clear" w:color="auto" w:fill="FFFFFF"/>
        </w:rPr>
        <w:t>eficios para todas las partes. E</w:t>
      </w:r>
      <w:r w:rsidRPr="00357A28">
        <w:rPr>
          <w:rFonts w:ascii="Times New Roman" w:hAnsi="Times New Roman" w:cs="Times New Roman"/>
          <w:sz w:val="24"/>
          <w:szCs w:val="24"/>
          <w:shd w:val="clear" w:color="auto" w:fill="FFFFFF"/>
        </w:rPr>
        <w:t>n consideración con lo anterior los retornos de la inversión para las compañías se vuelven más rentables y la relación con el cliente incrementa unidimensionalmente, siendo directamente proporcional y rentable para ambas partes (</w:t>
      </w:r>
      <w:r w:rsidR="005E2D47" w:rsidRPr="00357A28">
        <w:rPr>
          <w:rFonts w:ascii="Times New Roman" w:hAnsi="Times New Roman" w:cs="Times New Roman"/>
          <w:sz w:val="24"/>
          <w:szCs w:val="24"/>
          <w:shd w:val="clear" w:color="auto" w:fill="FFFFFF"/>
          <w:lang w:val="en-US"/>
        </w:rPr>
        <w:t>Rasmussen, 2018).</w:t>
      </w:r>
      <w:r w:rsidRPr="00357A28">
        <w:rPr>
          <w:rFonts w:ascii="Times New Roman" w:hAnsi="Times New Roman" w:cs="Times New Roman"/>
          <w:sz w:val="24"/>
          <w:szCs w:val="24"/>
          <w:shd w:val="clear" w:color="auto" w:fill="FFFFFF"/>
        </w:rPr>
        <w:t xml:space="preserve"> </w:t>
      </w:r>
    </w:p>
    <w:p w14:paraId="33654924" w14:textId="77777777" w:rsidR="00B4341B" w:rsidRPr="00357A28" w:rsidRDefault="00B4341B" w:rsidP="00357A28">
      <w:pPr>
        <w:spacing w:before="120" w:after="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Igualmente, la conversión digital en el relacionamiento de marketing no distingue de edades, p</w:t>
      </w:r>
      <w:r w:rsidR="009D3069" w:rsidRPr="00357A28">
        <w:rPr>
          <w:rFonts w:ascii="Times New Roman" w:hAnsi="Times New Roman" w:cs="Times New Roman"/>
          <w:sz w:val="24"/>
          <w:szCs w:val="24"/>
          <w:shd w:val="clear" w:color="auto" w:fill="FFFFFF"/>
        </w:rPr>
        <w:t>referencias o estratos sociales. P</w:t>
      </w:r>
      <w:r w:rsidRPr="00357A28">
        <w:rPr>
          <w:rFonts w:ascii="Times New Roman" w:hAnsi="Times New Roman" w:cs="Times New Roman"/>
          <w:sz w:val="24"/>
          <w:szCs w:val="24"/>
          <w:shd w:val="clear" w:color="auto" w:fill="FFFFFF"/>
        </w:rPr>
        <w:t>lataformas de Facebook y Google están abiertas al público para migrar hacia lo digital (Dodson, 2016). De acuerdo con Vargas (2017), el marketing digital se posiciona como el nuevo rumbo de desarrollo que simplifica procesos, ahorra tiempo y agiliza respuestas a necesidades puntuales, materializando oportunidades y generando procesos de inversión por más de USD 660 millones en Colombia. Ante la situación actual de la pandemia por Covid19, este tipo d</w:t>
      </w:r>
      <w:r w:rsidR="009D3069" w:rsidRPr="00357A28">
        <w:rPr>
          <w:rFonts w:ascii="Times New Roman" w:hAnsi="Times New Roman" w:cs="Times New Roman"/>
          <w:sz w:val="24"/>
          <w:szCs w:val="24"/>
          <w:shd w:val="clear" w:color="auto" w:fill="FFFFFF"/>
        </w:rPr>
        <w:t>e forma de mercadeo se convierte</w:t>
      </w:r>
      <w:r w:rsidRPr="00357A28">
        <w:rPr>
          <w:rFonts w:ascii="Times New Roman" w:hAnsi="Times New Roman" w:cs="Times New Roman"/>
          <w:sz w:val="24"/>
          <w:szCs w:val="24"/>
          <w:shd w:val="clear" w:color="auto" w:fill="FFFFFF"/>
        </w:rPr>
        <w:t xml:space="preserve"> en una oportunidad latente y necesaria para las empresas. </w:t>
      </w:r>
    </w:p>
    <w:p w14:paraId="3EC61C2A" w14:textId="77777777" w:rsidR="00B4341B" w:rsidRPr="00357A28" w:rsidRDefault="00B4341B" w:rsidP="00357A28">
      <w:pPr>
        <w:spacing w:before="120" w:after="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D</w:t>
      </w:r>
      <w:r w:rsidR="009D3069" w:rsidRPr="00357A28">
        <w:rPr>
          <w:rFonts w:ascii="Times New Roman" w:hAnsi="Times New Roman" w:cs="Times New Roman"/>
          <w:sz w:val="24"/>
          <w:szCs w:val="24"/>
          <w:shd w:val="clear" w:color="auto" w:fill="FFFFFF"/>
        </w:rPr>
        <w:t xml:space="preserve">ado lo anterior, </w:t>
      </w:r>
      <w:r w:rsidRPr="00357A28">
        <w:rPr>
          <w:rFonts w:ascii="Times New Roman" w:hAnsi="Times New Roman" w:cs="Times New Roman"/>
          <w:sz w:val="24"/>
          <w:szCs w:val="24"/>
          <w:shd w:val="clear" w:color="auto" w:fill="FFFFFF"/>
        </w:rPr>
        <w:t xml:space="preserve">la próxima etapa del marketing digital es consolidar estrategias de remarketing, incluyendo ofertas especiales, contenido adicional, cupones y otras iniciativas que vuelvan a cautivar a los consumidores sin demostrar que le apuntan </w:t>
      </w:r>
      <w:r w:rsidR="00BE04F7" w:rsidRPr="00357A28">
        <w:rPr>
          <w:rFonts w:ascii="Times New Roman" w:hAnsi="Times New Roman" w:cs="Times New Roman"/>
          <w:sz w:val="24"/>
          <w:szCs w:val="24"/>
          <w:shd w:val="clear" w:color="auto" w:fill="FFFFFF"/>
        </w:rPr>
        <w:t>a una transformación comercial. E</w:t>
      </w:r>
      <w:r w:rsidRPr="00357A28">
        <w:rPr>
          <w:rFonts w:ascii="Times New Roman" w:hAnsi="Times New Roman" w:cs="Times New Roman"/>
          <w:sz w:val="24"/>
          <w:szCs w:val="24"/>
          <w:shd w:val="clear" w:color="auto" w:fill="FFFFFF"/>
        </w:rPr>
        <w:t>sto puede incrementar la fidelización de los consumidores y ampliar la comunicación entre los clientes y las empresas, generando beneficios y ganancias en términos de relaciones de largo plazo (López</w:t>
      </w:r>
      <w:r w:rsidR="006E0DB3" w:rsidRPr="00357A28">
        <w:rPr>
          <w:rFonts w:ascii="Times New Roman" w:hAnsi="Times New Roman" w:cs="Times New Roman"/>
          <w:sz w:val="24"/>
          <w:szCs w:val="24"/>
          <w:shd w:val="clear" w:color="auto" w:fill="FFFFFF"/>
        </w:rPr>
        <w:t xml:space="preserve"> et al.</w:t>
      </w:r>
      <w:r w:rsidRPr="00357A28">
        <w:rPr>
          <w:rFonts w:ascii="Times New Roman" w:hAnsi="Times New Roman" w:cs="Times New Roman"/>
          <w:sz w:val="24"/>
          <w:szCs w:val="24"/>
          <w:shd w:val="clear" w:color="auto" w:fill="FFFFFF"/>
        </w:rPr>
        <w:t xml:space="preserve"> 2019). Finalmente, seis grandes retos en términos de sostenibilidad representan que las plataformas cuenten con procesos de investigación para aplicar procesos de mejora, enfocándose en la atracción de nuevos clientes y las tendencias emergentes: orientación de clientes y propuesta de valor, mentalidad digital, marketing verde, ventaja competitiva, cadena de suministro y capacidades (Diez et al. 2019). </w:t>
      </w:r>
    </w:p>
    <w:p w14:paraId="5133481B" w14:textId="77777777" w:rsidR="00B4341B" w:rsidRPr="00357A28" w:rsidRDefault="00B4341B" w:rsidP="00357A28">
      <w:pPr>
        <w:pStyle w:val="SemEspaamento"/>
        <w:spacing w:before="120" w:line="360" w:lineRule="auto"/>
        <w:ind w:firstLine="709"/>
        <w:rPr>
          <w:rFonts w:ascii="Times New Roman" w:hAnsi="Times New Roman" w:cs="Times New Roman"/>
          <w:b/>
          <w:sz w:val="24"/>
          <w:szCs w:val="24"/>
        </w:rPr>
      </w:pPr>
    </w:p>
    <w:bookmarkStart w:id="3" w:name="_Toc47281845"/>
    <w:bookmarkStart w:id="4" w:name="_Toc47281650"/>
    <w:p w14:paraId="37620D46" w14:textId="5FE9E95A" w:rsidR="00B4341B" w:rsidRPr="00357A28" w:rsidRDefault="00B4341B" w:rsidP="00357A28">
      <w:pPr>
        <w:pStyle w:val="SemEspaamento"/>
        <w:numPr>
          <w:ilvl w:val="0"/>
          <w:numId w:val="2"/>
        </w:numPr>
        <w:spacing w:before="120" w:line="360" w:lineRule="auto"/>
        <w:rPr>
          <w:rStyle w:val="Hiperligao"/>
          <w:rFonts w:ascii="Times New Roman" w:hAnsi="Times New Roman" w:cs="Times New Roman"/>
          <w:color w:val="000000" w:themeColor="text1"/>
          <w:sz w:val="24"/>
          <w:szCs w:val="24"/>
          <w:u w:val="none"/>
        </w:rPr>
      </w:pPr>
      <w:r w:rsidRPr="00357A28">
        <w:rPr>
          <w:rStyle w:val="Hiperligao"/>
          <w:rFonts w:ascii="Times New Roman" w:hAnsi="Times New Roman" w:cs="Times New Roman"/>
          <w:color w:val="000000" w:themeColor="text1"/>
          <w:sz w:val="24"/>
          <w:szCs w:val="24"/>
          <w:u w:val="none"/>
        </w:rPr>
        <w:fldChar w:fldCharType="begin"/>
      </w:r>
      <w:r w:rsidRPr="00357A28">
        <w:rPr>
          <w:rStyle w:val="Hiperligao"/>
          <w:rFonts w:ascii="Times New Roman" w:hAnsi="Times New Roman" w:cs="Times New Roman"/>
          <w:color w:val="000000" w:themeColor="text1"/>
          <w:sz w:val="24"/>
          <w:szCs w:val="24"/>
          <w:u w:val="none"/>
        </w:rPr>
        <w:instrText xml:space="preserve"> HYPERLINK  \l "contenido" </w:instrText>
      </w:r>
      <w:r w:rsidRPr="00357A28">
        <w:rPr>
          <w:rStyle w:val="Hiperligao"/>
          <w:rFonts w:ascii="Times New Roman" w:hAnsi="Times New Roman" w:cs="Times New Roman"/>
          <w:color w:val="000000" w:themeColor="text1"/>
          <w:sz w:val="24"/>
          <w:szCs w:val="24"/>
          <w:u w:val="none"/>
        </w:rPr>
        <w:fldChar w:fldCharType="separate"/>
      </w:r>
      <w:bookmarkEnd w:id="3"/>
      <w:bookmarkEnd w:id="4"/>
      <w:r w:rsidR="00357A28" w:rsidRPr="00357A28">
        <w:rPr>
          <w:rStyle w:val="Hiperligao"/>
          <w:rFonts w:ascii="Times New Roman" w:hAnsi="Times New Roman" w:cs="Times New Roman"/>
          <w:b/>
          <w:color w:val="000000" w:themeColor="text1"/>
          <w:sz w:val="24"/>
          <w:szCs w:val="24"/>
          <w:u w:val="none"/>
        </w:rPr>
        <w:t>METODOLOGÍA</w:t>
      </w:r>
      <w:r w:rsidRPr="00357A28">
        <w:rPr>
          <w:rStyle w:val="Hiperligao"/>
          <w:rFonts w:ascii="Times New Roman" w:hAnsi="Times New Roman" w:cs="Times New Roman"/>
          <w:color w:val="000000" w:themeColor="text1"/>
          <w:sz w:val="24"/>
          <w:szCs w:val="24"/>
          <w:u w:val="none"/>
        </w:rPr>
        <w:fldChar w:fldCharType="end"/>
      </w:r>
      <w:r w:rsidR="00357A28" w:rsidRPr="00357A28">
        <w:rPr>
          <w:rStyle w:val="Hiperligao"/>
          <w:rFonts w:ascii="Times New Roman" w:hAnsi="Times New Roman" w:cs="Times New Roman"/>
          <w:color w:val="000000" w:themeColor="text1"/>
          <w:sz w:val="24"/>
          <w:szCs w:val="24"/>
          <w:u w:val="none"/>
        </w:rPr>
        <w:t xml:space="preserve"> </w:t>
      </w:r>
    </w:p>
    <w:p w14:paraId="47A40B9F" w14:textId="77777777" w:rsidR="00B4341B" w:rsidRPr="00357A28" w:rsidRDefault="00BE04F7"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E</w:t>
      </w:r>
      <w:r w:rsidR="006E21CA" w:rsidRPr="00357A28">
        <w:rPr>
          <w:rFonts w:ascii="Times New Roman" w:hAnsi="Times New Roman" w:cs="Times New Roman"/>
          <w:sz w:val="24"/>
          <w:szCs w:val="24"/>
        </w:rPr>
        <w:t>sta investigación</w:t>
      </w:r>
      <w:r w:rsidR="005C634F" w:rsidRPr="00357A28">
        <w:rPr>
          <w:rFonts w:ascii="Times New Roman" w:hAnsi="Times New Roman" w:cs="Times New Roman"/>
          <w:sz w:val="24"/>
          <w:szCs w:val="24"/>
        </w:rPr>
        <w:t xml:space="preserve"> empleó</w:t>
      </w:r>
      <w:r w:rsidRPr="00357A28">
        <w:rPr>
          <w:rFonts w:ascii="Times New Roman" w:hAnsi="Times New Roman" w:cs="Times New Roman"/>
          <w:sz w:val="24"/>
          <w:szCs w:val="24"/>
        </w:rPr>
        <w:t xml:space="preserve"> un </w:t>
      </w:r>
      <w:r w:rsidR="00B4341B" w:rsidRPr="00357A28">
        <w:rPr>
          <w:rFonts w:ascii="Times New Roman" w:hAnsi="Times New Roman" w:cs="Times New Roman"/>
          <w:sz w:val="24"/>
          <w:szCs w:val="24"/>
        </w:rPr>
        <w:t>método cuantitativo mediante la realización de un muestreo probabilístico aleatorio simple</w:t>
      </w:r>
      <w:r w:rsidR="006E21CA" w:rsidRPr="00357A28">
        <w:rPr>
          <w:rFonts w:ascii="Times New Roman" w:hAnsi="Times New Roman" w:cs="Times New Roman"/>
          <w:sz w:val="24"/>
          <w:szCs w:val="24"/>
        </w:rPr>
        <w:t xml:space="preserve">. Según </w:t>
      </w:r>
      <w:r w:rsidR="00C605BF" w:rsidRPr="00357A28">
        <w:rPr>
          <w:rFonts w:ascii="Times New Roman" w:hAnsi="Times New Roman" w:cs="Times New Roman"/>
          <w:sz w:val="24"/>
          <w:szCs w:val="24"/>
        </w:rPr>
        <w:t>Otzen &amp;</w:t>
      </w:r>
      <w:r w:rsidR="006E21CA" w:rsidRPr="00357A28">
        <w:rPr>
          <w:rFonts w:ascii="Times New Roman" w:hAnsi="Times New Roman" w:cs="Times New Roman"/>
          <w:sz w:val="24"/>
          <w:szCs w:val="24"/>
        </w:rPr>
        <w:t xml:space="preserve"> Manterola (2017) “t</w:t>
      </w:r>
      <w:r w:rsidR="00B4341B" w:rsidRPr="00357A28">
        <w:rPr>
          <w:rFonts w:ascii="Times New Roman" w:hAnsi="Times New Roman" w:cs="Times New Roman"/>
          <w:sz w:val="24"/>
          <w:szCs w:val="24"/>
        </w:rPr>
        <w:t>odos los individuos que componen la población tienen la misma oportunidad de ser incluidos en la muestra. La probabilidad de selección de un sujeto es independiente de la probabilidad que tienen el resto de los sujetos que integran la población” (p.35)</w:t>
      </w:r>
      <w:r w:rsidR="006E21CA" w:rsidRPr="00357A28">
        <w:rPr>
          <w:rFonts w:ascii="Times New Roman" w:hAnsi="Times New Roman" w:cs="Times New Roman"/>
          <w:sz w:val="24"/>
          <w:szCs w:val="24"/>
        </w:rPr>
        <w:t xml:space="preserve">. Por tanto, se </w:t>
      </w:r>
      <w:r w:rsidR="00B4341B" w:rsidRPr="00357A28">
        <w:rPr>
          <w:rFonts w:ascii="Times New Roman" w:hAnsi="Times New Roman" w:cs="Times New Roman"/>
          <w:sz w:val="24"/>
          <w:szCs w:val="24"/>
        </w:rPr>
        <w:t>selecciona</w:t>
      </w:r>
      <w:r w:rsidR="006E21CA" w:rsidRPr="00357A28">
        <w:rPr>
          <w:rFonts w:ascii="Times New Roman" w:hAnsi="Times New Roman" w:cs="Times New Roman"/>
          <w:sz w:val="24"/>
          <w:szCs w:val="24"/>
        </w:rPr>
        <w:t xml:space="preserve">ron </w:t>
      </w:r>
      <w:r w:rsidR="00B4341B" w:rsidRPr="00357A28">
        <w:rPr>
          <w:rFonts w:ascii="Times New Roman" w:hAnsi="Times New Roman" w:cs="Times New Roman"/>
          <w:sz w:val="24"/>
          <w:szCs w:val="24"/>
        </w:rPr>
        <w:t>sujetos al azar de una población de interés para el estudio propuesto.</w:t>
      </w:r>
    </w:p>
    <w:p w14:paraId="7B5EC0C1" w14:textId="77777777" w:rsidR="00304F43" w:rsidRPr="00357A28" w:rsidRDefault="00304F43" w:rsidP="00A37DD0">
      <w:pPr>
        <w:pStyle w:val="SemEspaamento"/>
        <w:spacing w:before="120" w:line="360" w:lineRule="auto"/>
        <w:ind w:firstLine="709"/>
        <w:rPr>
          <w:rFonts w:ascii="Times New Roman" w:hAnsi="Times New Roman" w:cs="Times New Roman"/>
          <w:b/>
          <w:sz w:val="24"/>
          <w:szCs w:val="24"/>
        </w:rPr>
      </w:pPr>
      <w:bookmarkStart w:id="5" w:name="_Toc47281651"/>
      <w:bookmarkStart w:id="6" w:name="_Toc47281846"/>
      <w:bookmarkStart w:id="7" w:name="_Toc47800536"/>
    </w:p>
    <w:p w14:paraId="7D159ED3" w14:textId="77777777" w:rsidR="00B4341B" w:rsidRPr="00357A28" w:rsidRDefault="002D5A57" w:rsidP="00357A28">
      <w:pPr>
        <w:pStyle w:val="SemEspaamento"/>
        <w:spacing w:before="120" w:line="360" w:lineRule="auto"/>
        <w:rPr>
          <w:rFonts w:ascii="Times New Roman" w:hAnsi="Times New Roman" w:cs="Times New Roman"/>
          <w:b/>
          <w:sz w:val="24"/>
          <w:szCs w:val="24"/>
        </w:rPr>
      </w:pPr>
      <w:r w:rsidRPr="00357A28">
        <w:rPr>
          <w:rFonts w:ascii="Times New Roman" w:hAnsi="Times New Roman" w:cs="Times New Roman"/>
          <w:b/>
          <w:sz w:val="24"/>
          <w:szCs w:val="24"/>
        </w:rPr>
        <w:t>3</w:t>
      </w:r>
      <w:r w:rsidR="00304F43" w:rsidRPr="00357A28">
        <w:rPr>
          <w:rFonts w:ascii="Times New Roman" w:hAnsi="Times New Roman" w:cs="Times New Roman"/>
          <w:b/>
          <w:sz w:val="24"/>
          <w:szCs w:val="24"/>
        </w:rPr>
        <w:t xml:space="preserve">.1 </w:t>
      </w:r>
      <w:bookmarkEnd w:id="5"/>
      <w:bookmarkEnd w:id="6"/>
      <w:bookmarkEnd w:id="7"/>
      <w:r w:rsidR="00304F43" w:rsidRPr="00357A28">
        <w:rPr>
          <w:rFonts w:ascii="Times New Roman" w:hAnsi="Times New Roman" w:cs="Times New Roman"/>
          <w:b/>
          <w:sz w:val="24"/>
          <w:szCs w:val="24"/>
        </w:rPr>
        <w:t xml:space="preserve">Población </w:t>
      </w:r>
    </w:p>
    <w:p w14:paraId="417B0874" w14:textId="77777777" w:rsidR="00B4341B" w:rsidRPr="00357A28" w:rsidRDefault="00B4341B"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L</w:t>
      </w:r>
      <w:r w:rsidR="00074BE0" w:rsidRPr="00357A28">
        <w:rPr>
          <w:rFonts w:ascii="Times New Roman" w:hAnsi="Times New Roman" w:cs="Times New Roman"/>
          <w:sz w:val="24"/>
          <w:szCs w:val="24"/>
        </w:rPr>
        <w:t>a población objeto de estudio corresponde a</w:t>
      </w:r>
      <w:r w:rsidRPr="00357A28">
        <w:rPr>
          <w:rFonts w:ascii="Times New Roman" w:hAnsi="Times New Roman" w:cs="Times New Roman"/>
          <w:sz w:val="24"/>
          <w:szCs w:val="24"/>
        </w:rPr>
        <w:t xml:space="preserve"> 20.000 personas del territorio colombiano, entre 16 y 60 años, usuarios de las redes sociales de una marca de maquillaje, con poder de decisión de compra de este tipo de artículos. Los datos para procesar en la investigación son de carácter privado y serán insumo importante para la generación de estrategias de ejecución por parte del área de mercadeo de la compañía estudiada y/o de </w:t>
      </w:r>
      <w:r w:rsidR="005A394B" w:rsidRPr="00357A28">
        <w:rPr>
          <w:rFonts w:ascii="Times New Roman" w:hAnsi="Times New Roman" w:cs="Times New Roman"/>
          <w:sz w:val="24"/>
          <w:szCs w:val="24"/>
        </w:rPr>
        <w:t xml:space="preserve">las </w:t>
      </w:r>
      <w:r w:rsidRPr="00357A28">
        <w:rPr>
          <w:rFonts w:ascii="Times New Roman" w:hAnsi="Times New Roman" w:cs="Times New Roman"/>
          <w:sz w:val="24"/>
          <w:szCs w:val="24"/>
        </w:rPr>
        <w:t>marcas de la misma industria o segmentos</w:t>
      </w:r>
      <w:r w:rsidR="005A394B" w:rsidRPr="00357A28">
        <w:rPr>
          <w:rFonts w:ascii="Times New Roman" w:hAnsi="Times New Roman" w:cs="Times New Roman"/>
          <w:sz w:val="24"/>
          <w:szCs w:val="24"/>
        </w:rPr>
        <w:t xml:space="preserve"> afines. D</w:t>
      </w:r>
      <w:r w:rsidRPr="00357A28">
        <w:rPr>
          <w:rFonts w:ascii="Times New Roman" w:hAnsi="Times New Roman" w:cs="Times New Roman"/>
          <w:sz w:val="24"/>
          <w:szCs w:val="24"/>
        </w:rPr>
        <w:t xml:space="preserve">e igual forma, algunos resultados pueden extrapolarse para ser usados en sectores similares al estudiado y en otros contextos geográficos. </w:t>
      </w:r>
    </w:p>
    <w:p w14:paraId="28001119" w14:textId="77777777" w:rsidR="00B4341B" w:rsidRPr="00357A28" w:rsidRDefault="00B4341B" w:rsidP="00357A28">
      <w:pPr>
        <w:pStyle w:val="SemEspaamento"/>
        <w:spacing w:before="120" w:line="360" w:lineRule="auto"/>
        <w:rPr>
          <w:rFonts w:ascii="Times New Roman" w:hAnsi="Times New Roman" w:cs="Times New Roman"/>
          <w:b/>
          <w:sz w:val="24"/>
          <w:szCs w:val="24"/>
        </w:rPr>
      </w:pPr>
    </w:p>
    <w:p w14:paraId="259CC673" w14:textId="77777777" w:rsidR="00B4341B" w:rsidRPr="00357A28" w:rsidRDefault="002D5A57" w:rsidP="00357A28">
      <w:pPr>
        <w:pStyle w:val="SemEspaamento"/>
        <w:spacing w:before="120" w:line="360" w:lineRule="auto"/>
        <w:rPr>
          <w:rFonts w:ascii="Times New Roman" w:hAnsi="Times New Roman" w:cs="Times New Roman"/>
          <w:b/>
          <w:sz w:val="24"/>
          <w:szCs w:val="24"/>
        </w:rPr>
      </w:pPr>
      <w:bookmarkStart w:id="8" w:name="_Toc47281652"/>
      <w:bookmarkStart w:id="9" w:name="_Toc47281847"/>
      <w:bookmarkStart w:id="10" w:name="_Toc47800537"/>
      <w:r w:rsidRPr="00357A28">
        <w:rPr>
          <w:rFonts w:ascii="Times New Roman" w:hAnsi="Times New Roman" w:cs="Times New Roman"/>
          <w:b/>
          <w:sz w:val="24"/>
          <w:szCs w:val="24"/>
        </w:rPr>
        <w:t>3</w:t>
      </w:r>
      <w:r w:rsidR="00304F43" w:rsidRPr="00357A28">
        <w:rPr>
          <w:rFonts w:ascii="Times New Roman" w:hAnsi="Times New Roman" w:cs="Times New Roman"/>
          <w:b/>
          <w:sz w:val="24"/>
          <w:szCs w:val="24"/>
        </w:rPr>
        <w:t xml:space="preserve">.2 </w:t>
      </w:r>
      <w:r w:rsidR="00B4341B" w:rsidRPr="00357A28">
        <w:rPr>
          <w:rFonts w:ascii="Times New Roman" w:hAnsi="Times New Roman" w:cs="Times New Roman"/>
          <w:b/>
          <w:sz w:val="24"/>
          <w:szCs w:val="24"/>
        </w:rPr>
        <w:t>M</w:t>
      </w:r>
      <w:bookmarkEnd w:id="8"/>
      <w:bookmarkEnd w:id="9"/>
      <w:r w:rsidR="00304F43" w:rsidRPr="00357A28">
        <w:rPr>
          <w:rFonts w:ascii="Times New Roman" w:hAnsi="Times New Roman" w:cs="Times New Roman"/>
          <w:b/>
          <w:sz w:val="24"/>
          <w:szCs w:val="24"/>
        </w:rPr>
        <w:t>arco muestral</w:t>
      </w:r>
      <w:bookmarkEnd w:id="10"/>
    </w:p>
    <w:p w14:paraId="0A75DF81" w14:textId="77777777" w:rsidR="00B4341B" w:rsidRPr="00357A28" w:rsidRDefault="00B4341B" w:rsidP="00A37DD0">
      <w:pPr>
        <w:pStyle w:val="PargrafodaLista"/>
        <w:spacing w:before="120" w:after="0" w:line="360" w:lineRule="auto"/>
        <w:ind w:left="0"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El marco muestral de la presente investigación es una lista de los usuarios de las redes sociales (Instagram, Facebook, WhatsApp) </w:t>
      </w:r>
      <w:r w:rsidR="005A394B" w:rsidRPr="00357A28">
        <w:rPr>
          <w:rFonts w:ascii="Times New Roman" w:hAnsi="Times New Roman" w:cs="Times New Roman"/>
          <w:sz w:val="24"/>
          <w:szCs w:val="24"/>
        </w:rPr>
        <w:t>y suscriptores de la página web de una empresa de maquillaje en Colombia</w:t>
      </w:r>
      <w:r w:rsidRPr="00357A28">
        <w:rPr>
          <w:rFonts w:ascii="Times New Roman" w:hAnsi="Times New Roman" w:cs="Times New Roman"/>
          <w:sz w:val="24"/>
          <w:szCs w:val="24"/>
        </w:rPr>
        <w:t>. Por razones de confidencialidad de la información</w:t>
      </w:r>
      <w:r w:rsidR="005A394B" w:rsidRPr="00357A28">
        <w:rPr>
          <w:rFonts w:ascii="Times New Roman" w:hAnsi="Times New Roman" w:cs="Times New Roman"/>
          <w:sz w:val="24"/>
          <w:szCs w:val="24"/>
        </w:rPr>
        <w:t>,</w:t>
      </w:r>
      <w:r w:rsidRPr="00357A28">
        <w:rPr>
          <w:rFonts w:ascii="Times New Roman" w:hAnsi="Times New Roman" w:cs="Times New Roman"/>
          <w:sz w:val="24"/>
          <w:szCs w:val="24"/>
        </w:rPr>
        <w:t xml:space="preserve"> esta lista no puede ser publicada en el contenido de este manuscrito; pero</w:t>
      </w:r>
      <w:r w:rsidR="00DA659E" w:rsidRPr="00357A28">
        <w:rPr>
          <w:rFonts w:ascii="Times New Roman" w:hAnsi="Times New Roman" w:cs="Times New Roman"/>
          <w:sz w:val="24"/>
          <w:szCs w:val="24"/>
        </w:rPr>
        <w:t>,</w:t>
      </w:r>
      <w:r w:rsidRPr="00357A28">
        <w:rPr>
          <w:rFonts w:ascii="Times New Roman" w:hAnsi="Times New Roman" w:cs="Times New Roman"/>
          <w:sz w:val="24"/>
          <w:szCs w:val="24"/>
        </w:rPr>
        <w:t xml:space="preserve"> para efectos de su veracidad puede ser constatada confirmando el número de seguidores de las redes sociales de la marca Mirely makeup. </w:t>
      </w:r>
    </w:p>
    <w:p w14:paraId="670C1467" w14:textId="77777777" w:rsidR="00B4341B" w:rsidRPr="00357A28" w:rsidRDefault="00B4341B" w:rsidP="00357A28">
      <w:pPr>
        <w:pStyle w:val="SemEspaamento"/>
        <w:spacing w:before="120" w:line="360" w:lineRule="auto"/>
        <w:rPr>
          <w:rFonts w:ascii="Times New Roman" w:hAnsi="Times New Roman" w:cs="Times New Roman"/>
          <w:b/>
          <w:sz w:val="24"/>
          <w:szCs w:val="24"/>
        </w:rPr>
      </w:pPr>
    </w:p>
    <w:p w14:paraId="5577AAA1" w14:textId="77777777" w:rsidR="00B4341B" w:rsidRPr="00357A28" w:rsidRDefault="002D5A57" w:rsidP="00357A28">
      <w:pPr>
        <w:pStyle w:val="SemEspaamento"/>
        <w:spacing w:before="120" w:line="360" w:lineRule="auto"/>
        <w:rPr>
          <w:rFonts w:ascii="Times New Roman" w:hAnsi="Times New Roman" w:cs="Times New Roman"/>
          <w:b/>
          <w:sz w:val="24"/>
          <w:szCs w:val="24"/>
        </w:rPr>
      </w:pPr>
      <w:bookmarkStart w:id="11" w:name="_Toc47800538"/>
      <w:r w:rsidRPr="00357A28">
        <w:rPr>
          <w:rFonts w:ascii="Times New Roman" w:hAnsi="Times New Roman" w:cs="Times New Roman"/>
          <w:b/>
          <w:sz w:val="24"/>
          <w:szCs w:val="24"/>
        </w:rPr>
        <w:t>3</w:t>
      </w:r>
      <w:r w:rsidR="00304F43" w:rsidRPr="00357A28">
        <w:rPr>
          <w:rFonts w:ascii="Times New Roman" w:hAnsi="Times New Roman" w:cs="Times New Roman"/>
          <w:b/>
          <w:sz w:val="24"/>
          <w:szCs w:val="24"/>
        </w:rPr>
        <w:t xml:space="preserve">.3 </w:t>
      </w:r>
      <w:r w:rsidR="00B4341B" w:rsidRPr="00357A28">
        <w:rPr>
          <w:rFonts w:ascii="Times New Roman" w:hAnsi="Times New Roman" w:cs="Times New Roman"/>
          <w:b/>
          <w:sz w:val="24"/>
          <w:szCs w:val="24"/>
        </w:rPr>
        <w:t>M</w:t>
      </w:r>
      <w:r w:rsidR="00304F43" w:rsidRPr="00357A28">
        <w:rPr>
          <w:rFonts w:ascii="Times New Roman" w:hAnsi="Times New Roman" w:cs="Times New Roman"/>
          <w:b/>
          <w:sz w:val="24"/>
          <w:szCs w:val="24"/>
        </w:rPr>
        <w:t>uestra</w:t>
      </w:r>
      <w:bookmarkEnd w:id="11"/>
      <w:r w:rsidR="00B4341B" w:rsidRPr="00357A28">
        <w:rPr>
          <w:rFonts w:ascii="Times New Roman" w:hAnsi="Times New Roman" w:cs="Times New Roman"/>
          <w:b/>
          <w:sz w:val="24"/>
          <w:szCs w:val="24"/>
        </w:rPr>
        <w:t xml:space="preserve"> </w:t>
      </w:r>
    </w:p>
    <w:p w14:paraId="6AD9BBF3" w14:textId="6EBE4093" w:rsidR="00B4341B" w:rsidRPr="00357A28" w:rsidRDefault="00A37DD0"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noProof/>
          <w:sz w:val="24"/>
          <w:szCs w:val="24"/>
          <w:lang w:val="es-419" w:eastAsia="es-419"/>
        </w:rPr>
        <w:drawing>
          <wp:anchor distT="0" distB="0" distL="114300" distR="114300" simplePos="0" relativeHeight="251658240" behindDoc="0" locked="0" layoutInCell="1" allowOverlap="1" wp14:anchorId="69F0AA82" wp14:editId="13C02D75">
            <wp:simplePos x="0" y="0"/>
            <wp:positionH relativeFrom="margin">
              <wp:align>right</wp:align>
            </wp:positionH>
            <wp:positionV relativeFrom="paragraph">
              <wp:posOffset>1963420</wp:posOffset>
            </wp:positionV>
            <wp:extent cx="5390515" cy="3124835"/>
            <wp:effectExtent l="0" t="0" r="635"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390515" cy="3124835"/>
                    </a:xfrm>
                    <a:prstGeom prst="rect">
                      <a:avLst/>
                    </a:prstGeom>
                  </pic:spPr>
                </pic:pic>
              </a:graphicData>
            </a:graphic>
            <wp14:sizeRelH relativeFrom="page">
              <wp14:pctWidth>0</wp14:pctWidth>
            </wp14:sizeRelH>
            <wp14:sizeRelV relativeFrom="page">
              <wp14:pctHeight>0</wp14:pctHeight>
            </wp14:sizeRelV>
          </wp:anchor>
        </w:drawing>
      </w:r>
      <w:r w:rsidR="00B4341B" w:rsidRPr="00357A28">
        <w:rPr>
          <w:rFonts w:ascii="Times New Roman" w:hAnsi="Times New Roman" w:cs="Times New Roman"/>
          <w:sz w:val="24"/>
          <w:szCs w:val="24"/>
        </w:rPr>
        <w:t>La muestra la constituyeron 460 personas a nivel nacional, pertenecientes a las redes sociales de una empresa del sector de maquillaje</w:t>
      </w:r>
      <w:r w:rsidR="00DA659E" w:rsidRPr="00357A28">
        <w:rPr>
          <w:rFonts w:ascii="Times New Roman" w:hAnsi="Times New Roman" w:cs="Times New Roman"/>
          <w:sz w:val="24"/>
          <w:szCs w:val="24"/>
        </w:rPr>
        <w:t>,</w:t>
      </w:r>
      <w:r w:rsidR="00B4341B" w:rsidRPr="00357A28">
        <w:rPr>
          <w:rFonts w:ascii="Times New Roman" w:hAnsi="Times New Roman" w:cs="Times New Roman"/>
          <w:sz w:val="24"/>
          <w:szCs w:val="24"/>
        </w:rPr>
        <w:t xml:space="preserve"> cosméticos y artístico, derivada del procedimiento matemático presentado en la figura número 1, en el que se estima un margen de error del 5 </w:t>
      </w:r>
      <w:r w:rsidR="00DA659E" w:rsidRPr="00357A28">
        <w:rPr>
          <w:rFonts w:ascii="Times New Roman" w:hAnsi="Times New Roman" w:cs="Times New Roman"/>
          <w:sz w:val="24"/>
          <w:szCs w:val="24"/>
        </w:rPr>
        <w:t>% y un nivel de confianza del 97</w:t>
      </w:r>
      <w:r w:rsidR="00B4341B" w:rsidRPr="00357A28">
        <w:rPr>
          <w:rFonts w:ascii="Times New Roman" w:hAnsi="Times New Roman" w:cs="Times New Roman"/>
          <w:sz w:val="24"/>
          <w:szCs w:val="24"/>
        </w:rPr>
        <w:t>%. Los resul</w:t>
      </w:r>
      <w:r w:rsidR="00DA659E" w:rsidRPr="00357A28">
        <w:rPr>
          <w:rFonts w:ascii="Times New Roman" w:hAnsi="Times New Roman" w:cs="Times New Roman"/>
          <w:sz w:val="24"/>
          <w:szCs w:val="24"/>
        </w:rPr>
        <w:t>tados obtenidos de esta muestra</w:t>
      </w:r>
      <w:r w:rsidR="00B4341B" w:rsidRPr="00357A28">
        <w:rPr>
          <w:rFonts w:ascii="Times New Roman" w:hAnsi="Times New Roman" w:cs="Times New Roman"/>
          <w:sz w:val="24"/>
          <w:szCs w:val="24"/>
        </w:rPr>
        <w:t xml:space="preserve"> contribuirán a identificar los factores influyentes en las campañas de marketing, los cuales a su vez serán útiles para fortalecer las estrategias de un plan de marketing digital. </w:t>
      </w:r>
    </w:p>
    <w:bookmarkStart w:id="12" w:name="_Toc47281187"/>
    <w:bookmarkStart w:id="13" w:name="_Toc47281653"/>
    <w:bookmarkStart w:id="14" w:name="_Toc47281848"/>
    <w:bookmarkStart w:id="15" w:name="_Toc47298462"/>
    <w:bookmarkStart w:id="16" w:name="_Toc47298699"/>
    <w:bookmarkStart w:id="17" w:name="_Toc47298861"/>
    <w:bookmarkStart w:id="18" w:name="_Toc47302169"/>
    <w:p w14:paraId="7A1F5D72" w14:textId="77777777" w:rsidR="00B4341B" w:rsidRPr="00357A28" w:rsidRDefault="00B4341B" w:rsidP="00357A28">
      <w:pPr>
        <w:pStyle w:val="SemEspaamento"/>
        <w:spacing w:before="120" w:line="360" w:lineRule="auto"/>
        <w:rPr>
          <w:rFonts w:ascii="Times New Roman" w:hAnsi="Times New Roman" w:cs="Times New Roman"/>
          <w:color w:val="000000" w:themeColor="text1"/>
          <w:sz w:val="24"/>
          <w:szCs w:val="24"/>
        </w:rPr>
      </w:pPr>
      <w:r w:rsidRPr="00357A28">
        <w:rPr>
          <w:rFonts w:ascii="Times New Roman" w:hAnsi="Times New Roman" w:cs="Times New Roman"/>
          <w:color w:val="000000" w:themeColor="text1"/>
          <w:sz w:val="24"/>
          <w:szCs w:val="24"/>
        </w:rPr>
        <w:fldChar w:fldCharType="begin"/>
      </w:r>
      <w:r w:rsidRPr="00357A28">
        <w:rPr>
          <w:rFonts w:ascii="Times New Roman" w:hAnsi="Times New Roman" w:cs="Times New Roman"/>
          <w:color w:val="000000" w:themeColor="text1"/>
          <w:sz w:val="24"/>
          <w:szCs w:val="24"/>
        </w:rPr>
        <w:instrText xml:space="preserve"> HYPERLINK  \l "figuras" </w:instrText>
      </w:r>
      <w:r w:rsidRPr="00357A28">
        <w:rPr>
          <w:rFonts w:ascii="Times New Roman" w:hAnsi="Times New Roman" w:cs="Times New Roman"/>
          <w:color w:val="000000" w:themeColor="text1"/>
          <w:sz w:val="24"/>
          <w:szCs w:val="24"/>
        </w:rPr>
        <w:fldChar w:fldCharType="separate"/>
      </w:r>
      <w:bookmarkStart w:id="19" w:name="_Toc47800539"/>
      <w:r w:rsidRPr="00357A28">
        <w:rPr>
          <w:rStyle w:val="Hiperligao"/>
          <w:rFonts w:ascii="Times New Roman" w:hAnsi="Times New Roman" w:cs="Times New Roman"/>
          <w:b/>
          <w:color w:val="000000" w:themeColor="text1"/>
          <w:sz w:val="24"/>
          <w:szCs w:val="24"/>
          <w:u w:val="none"/>
        </w:rPr>
        <w:t>Figura 1.</w:t>
      </w:r>
      <w:r w:rsidRPr="00357A28">
        <w:rPr>
          <w:rStyle w:val="Hiperligao"/>
          <w:rFonts w:ascii="Times New Roman" w:hAnsi="Times New Roman" w:cs="Times New Roman"/>
          <w:color w:val="000000" w:themeColor="text1"/>
          <w:sz w:val="24"/>
          <w:szCs w:val="24"/>
          <w:u w:val="none"/>
        </w:rPr>
        <w:t xml:space="preserve"> Cálculo de la muestra</w:t>
      </w:r>
      <w:bookmarkEnd w:id="12"/>
      <w:bookmarkEnd w:id="13"/>
      <w:bookmarkEnd w:id="14"/>
      <w:bookmarkEnd w:id="15"/>
      <w:bookmarkEnd w:id="16"/>
      <w:bookmarkEnd w:id="17"/>
      <w:bookmarkEnd w:id="18"/>
      <w:bookmarkEnd w:id="19"/>
      <w:r w:rsidRPr="00357A28">
        <w:rPr>
          <w:rFonts w:ascii="Times New Roman" w:hAnsi="Times New Roman" w:cs="Times New Roman"/>
          <w:color w:val="000000" w:themeColor="text1"/>
          <w:sz w:val="24"/>
          <w:szCs w:val="24"/>
        </w:rPr>
        <w:fldChar w:fldCharType="end"/>
      </w:r>
    </w:p>
    <w:p w14:paraId="2050D81A" w14:textId="172436A5" w:rsidR="00B4341B" w:rsidRPr="00357A28" w:rsidRDefault="00A37DD0" w:rsidP="00357A28">
      <w:pPr>
        <w:pStyle w:val="SemEspaamento"/>
        <w:spacing w:before="120" w:line="360" w:lineRule="auto"/>
        <w:rPr>
          <w:rFonts w:ascii="Times New Roman" w:hAnsi="Times New Roman" w:cs="Times New Roman"/>
          <w:sz w:val="24"/>
          <w:szCs w:val="24"/>
        </w:rPr>
      </w:pPr>
      <w:r w:rsidRPr="00A37DD0">
        <w:rPr>
          <w:rFonts w:ascii="Times New Roman" w:hAnsi="Times New Roman" w:cs="Times New Roman"/>
          <w:sz w:val="24"/>
          <w:szCs w:val="24"/>
        </w:rPr>
        <w:t>Elaborado por los autores.</w:t>
      </w:r>
    </w:p>
    <w:p w14:paraId="587F1052" w14:textId="77777777" w:rsidR="00B4341B" w:rsidRPr="00357A28" w:rsidRDefault="00B4341B"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Donde: </w:t>
      </w:r>
    </w:p>
    <w:p w14:paraId="1DA20071" w14:textId="77777777" w:rsidR="00B4341B" w:rsidRPr="00357A28" w:rsidRDefault="00B4341B" w:rsidP="00357A28">
      <w:pPr>
        <w:pStyle w:val="PargrafodaLista"/>
        <w:numPr>
          <w:ilvl w:val="0"/>
          <w:numId w:val="6"/>
        </w:numPr>
        <w:spacing w:before="120" w:after="0" w:line="360" w:lineRule="auto"/>
        <w:jc w:val="both"/>
        <w:rPr>
          <w:rFonts w:ascii="Times New Roman" w:hAnsi="Times New Roman" w:cs="Times New Roman"/>
          <w:sz w:val="24"/>
          <w:szCs w:val="24"/>
        </w:rPr>
      </w:pPr>
      <w:r w:rsidRPr="00357A28">
        <w:rPr>
          <w:rFonts w:ascii="Times New Roman" w:hAnsi="Times New Roman" w:cs="Times New Roman"/>
          <w:sz w:val="24"/>
          <w:szCs w:val="24"/>
        </w:rPr>
        <w:t xml:space="preserve">= Valor del nivel de confianza (varianza) </w:t>
      </w:r>
    </w:p>
    <w:p w14:paraId="6AF7C30B" w14:textId="77777777" w:rsidR="00B4341B" w:rsidRPr="00357A28" w:rsidRDefault="00DA659E" w:rsidP="00357A28">
      <w:pPr>
        <w:pStyle w:val="PargrafodaLista"/>
        <w:spacing w:before="120" w:after="0" w:line="360" w:lineRule="auto"/>
        <w:jc w:val="both"/>
        <w:rPr>
          <w:rFonts w:ascii="Times New Roman" w:hAnsi="Times New Roman" w:cs="Times New Roman"/>
          <w:sz w:val="24"/>
          <w:szCs w:val="24"/>
        </w:rPr>
      </w:pPr>
      <w:r w:rsidRPr="00357A28">
        <w:rPr>
          <w:rFonts w:ascii="Times New Roman" w:hAnsi="Times New Roman" w:cs="Times New Roman"/>
          <w:sz w:val="24"/>
          <w:szCs w:val="24"/>
        </w:rPr>
        <w:t>Nivel de confianza: e</w:t>
      </w:r>
      <w:r w:rsidR="00B4341B" w:rsidRPr="00357A28">
        <w:rPr>
          <w:rFonts w:ascii="Times New Roman" w:hAnsi="Times New Roman" w:cs="Times New Roman"/>
          <w:sz w:val="24"/>
          <w:szCs w:val="24"/>
        </w:rPr>
        <w:t>s el riesgo que se acepta de equivocarse al presentar los resultados (también se puede denominar grado o nivel de seguridad)</w:t>
      </w:r>
      <w:r w:rsidRPr="00357A28">
        <w:rPr>
          <w:rFonts w:ascii="Times New Roman" w:hAnsi="Times New Roman" w:cs="Times New Roman"/>
          <w:sz w:val="24"/>
          <w:szCs w:val="24"/>
        </w:rPr>
        <w:t>. E</w:t>
      </w:r>
      <w:r w:rsidR="00B4341B" w:rsidRPr="00357A28">
        <w:rPr>
          <w:rFonts w:ascii="Times New Roman" w:hAnsi="Times New Roman" w:cs="Times New Roman"/>
          <w:sz w:val="24"/>
          <w:szCs w:val="24"/>
        </w:rPr>
        <w:t xml:space="preserve">l nivel habitual de confianza es del 95 %, para este caso fue del 97%. </w:t>
      </w:r>
    </w:p>
    <w:p w14:paraId="3E026E96" w14:textId="77777777" w:rsidR="00B4341B" w:rsidRPr="00357A28" w:rsidRDefault="00B4341B" w:rsidP="00357A28">
      <w:pPr>
        <w:pStyle w:val="PargrafodaLista"/>
        <w:spacing w:before="120" w:after="0" w:line="360" w:lineRule="auto"/>
        <w:jc w:val="both"/>
        <w:rPr>
          <w:rFonts w:ascii="Times New Roman" w:hAnsi="Times New Roman" w:cs="Times New Roman"/>
          <w:sz w:val="24"/>
          <w:szCs w:val="24"/>
        </w:rPr>
      </w:pPr>
    </w:p>
    <w:p w14:paraId="7E59586A" w14:textId="77777777" w:rsidR="00B4341B" w:rsidRPr="00357A28" w:rsidRDefault="00B4341B" w:rsidP="00357A28">
      <w:pPr>
        <w:pStyle w:val="PargrafodaLista"/>
        <w:numPr>
          <w:ilvl w:val="0"/>
          <w:numId w:val="7"/>
        </w:numPr>
        <w:spacing w:before="120" w:after="0" w:line="360" w:lineRule="auto"/>
        <w:jc w:val="both"/>
        <w:rPr>
          <w:rFonts w:ascii="Times New Roman" w:hAnsi="Times New Roman" w:cs="Times New Roman"/>
          <w:sz w:val="24"/>
          <w:szCs w:val="24"/>
        </w:rPr>
      </w:pPr>
      <w:r w:rsidRPr="00357A28">
        <w:rPr>
          <w:rFonts w:ascii="Times New Roman" w:hAnsi="Times New Roman" w:cs="Times New Roman"/>
          <w:sz w:val="24"/>
          <w:szCs w:val="24"/>
        </w:rPr>
        <w:t xml:space="preserve">= Margen de error </w:t>
      </w:r>
    </w:p>
    <w:p w14:paraId="44A1D83D" w14:textId="77777777" w:rsidR="00B4341B" w:rsidRPr="00357A28" w:rsidRDefault="00B4341B" w:rsidP="00357A28">
      <w:pPr>
        <w:pStyle w:val="PargrafodaLista"/>
        <w:spacing w:before="120" w:after="0" w:line="360" w:lineRule="auto"/>
        <w:jc w:val="both"/>
        <w:rPr>
          <w:rFonts w:ascii="Times New Roman" w:hAnsi="Times New Roman" w:cs="Times New Roman"/>
          <w:sz w:val="24"/>
          <w:szCs w:val="24"/>
        </w:rPr>
      </w:pPr>
      <w:r w:rsidRPr="00357A28">
        <w:rPr>
          <w:rFonts w:ascii="Times New Roman" w:hAnsi="Times New Roman" w:cs="Times New Roman"/>
          <w:sz w:val="24"/>
          <w:szCs w:val="24"/>
        </w:rPr>
        <w:t>Margen de error: es el error que se está dispuesto a aceptar al equivo</w:t>
      </w:r>
      <w:r w:rsidR="00DA659E" w:rsidRPr="00357A28">
        <w:rPr>
          <w:rFonts w:ascii="Times New Roman" w:hAnsi="Times New Roman" w:cs="Times New Roman"/>
          <w:sz w:val="24"/>
          <w:szCs w:val="24"/>
        </w:rPr>
        <w:t>carse al seleccionar la muestra;</w:t>
      </w:r>
      <w:r w:rsidRPr="00357A28">
        <w:rPr>
          <w:rFonts w:ascii="Times New Roman" w:hAnsi="Times New Roman" w:cs="Times New Roman"/>
          <w:sz w:val="24"/>
          <w:szCs w:val="24"/>
        </w:rPr>
        <w:t xml:space="preserve"> este margen de</w:t>
      </w:r>
      <w:r w:rsidR="00DA659E" w:rsidRPr="00357A28">
        <w:rPr>
          <w:rFonts w:ascii="Times New Roman" w:hAnsi="Times New Roman" w:cs="Times New Roman"/>
          <w:sz w:val="24"/>
          <w:szCs w:val="24"/>
        </w:rPr>
        <w:t xml:space="preserve"> error para este caso fue del 5</w:t>
      </w:r>
      <w:r w:rsidRPr="00357A28">
        <w:rPr>
          <w:rFonts w:ascii="Times New Roman" w:hAnsi="Times New Roman" w:cs="Times New Roman"/>
          <w:sz w:val="24"/>
          <w:szCs w:val="24"/>
        </w:rPr>
        <w:t>%</w:t>
      </w:r>
      <w:r w:rsidR="00DA659E" w:rsidRPr="00357A28">
        <w:rPr>
          <w:rFonts w:ascii="Times New Roman" w:hAnsi="Times New Roman" w:cs="Times New Roman"/>
          <w:sz w:val="24"/>
          <w:szCs w:val="24"/>
        </w:rPr>
        <w:t>.</w:t>
      </w:r>
      <w:r w:rsidRPr="00357A28">
        <w:rPr>
          <w:rFonts w:ascii="Times New Roman" w:hAnsi="Times New Roman" w:cs="Times New Roman"/>
          <w:sz w:val="24"/>
          <w:szCs w:val="24"/>
        </w:rPr>
        <w:t xml:space="preserve"> </w:t>
      </w:r>
    </w:p>
    <w:p w14:paraId="0FF16E36" w14:textId="77777777" w:rsidR="00B4341B" w:rsidRPr="00357A28" w:rsidRDefault="00B4341B" w:rsidP="00357A28">
      <w:pPr>
        <w:spacing w:before="120" w:after="0" w:line="360" w:lineRule="auto"/>
        <w:jc w:val="both"/>
        <w:rPr>
          <w:rFonts w:ascii="Times New Roman" w:hAnsi="Times New Roman" w:cs="Times New Roman"/>
          <w:sz w:val="24"/>
          <w:szCs w:val="24"/>
        </w:rPr>
      </w:pPr>
    </w:p>
    <w:p w14:paraId="3C1DBD1F" w14:textId="77777777" w:rsidR="00B4341B" w:rsidRPr="00357A28" w:rsidRDefault="00B4341B" w:rsidP="00357A28">
      <w:pPr>
        <w:spacing w:before="120" w:after="0" w:line="360" w:lineRule="auto"/>
        <w:jc w:val="both"/>
        <w:rPr>
          <w:rFonts w:ascii="Times New Roman" w:hAnsi="Times New Roman" w:cs="Times New Roman"/>
          <w:sz w:val="24"/>
          <w:szCs w:val="24"/>
        </w:rPr>
      </w:pPr>
      <w:r w:rsidRPr="00357A28">
        <w:rPr>
          <w:rFonts w:ascii="Times New Roman" w:hAnsi="Times New Roman" w:cs="Times New Roman"/>
          <w:sz w:val="24"/>
          <w:szCs w:val="24"/>
        </w:rPr>
        <w:t xml:space="preserve">       </w:t>
      </w:r>
      <w:r w:rsidRPr="00357A28">
        <w:rPr>
          <w:rFonts w:ascii="Times New Roman" w:hAnsi="Times New Roman" w:cs="Times New Roman"/>
          <w:noProof/>
          <w:sz w:val="24"/>
          <w:szCs w:val="24"/>
          <w:lang w:val="es-419" w:eastAsia="es-419"/>
        </w:rPr>
        <w:drawing>
          <wp:inline distT="0" distB="0" distL="0" distR="0" wp14:anchorId="74B5A668" wp14:editId="77BDE089">
            <wp:extent cx="171450" cy="171450"/>
            <wp:effectExtent l="0" t="0" r="0" b="0"/>
            <wp:docPr id="2912" name="4 Imagen">
              <a:extLst xmlns:a="http://schemas.openxmlformats.org/drawingml/2006/main">
                <a:ext uri="{FF2B5EF4-FFF2-40B4-BE49-F238E27FC236}">
                  <a16:creationId xmlns:a16="http://schemas.microsoft.com/office/drawing/2014/main" id="{FFA9AF26-2974-45BC-B518-01B00D9581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2" name="4 Imagen">
                      <a:extLst>
                        <a:ext uri="{FF2B5EF4-FFF2-40B4-BE49-F238E27FC236}">
                          <a16:creationId xmlns:a16="http://schemas.microsoft.com/office/drawing/2014/main" id="{FFA9AF26-2974-45BC-B518-01B00D958154}"/>
                        </a:ext>
                      </a:extLst>
                    </pic:cNvPr>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357A28">
        <w:rPr>
          <w:rFonts w:ascii="Times New Roman" w:hAnsi="Times New Roman" w:cs="Times New Roman"/>
          <w:sz w:val="24"/>
          <w:szCs w:val="24"/>
        </w:rPr>
        <w:t xml:space="preserve">= Tamaño de la Población (universo) </w:t>
      </w:r>
    </w:p>
    <w:p w14:paraId="5BED2E3E" w14:textId="77777777" w:rsidR="00304F43" w:rsidRPr="00357A28" w:rsidRDefault="00304F43" w:rsidP="00357A28">
      <w:pPr>
        <w:pStyle w:val="SemEspaamento"/>
        <w:spacing w:before="120" w:line="360" w:lineRule="auto"/>
        <w:rPr>
          <w:rFonts w:ascii="Times New Roman" w:hAnsi="Times New Roman" w:cs="Times New Roman"/>
          <w:b/>
          <w:sz w:val="24"/>
          <w:szCs w:val="24"/>
        </w:rPr>
      </w:pPr>
    </w:p>
    <w:p w14:paraId="3513F483" w14:textId="77777777" w:rsidR="00B4341B" w:rsidRPr="00357A28" w:rsidRDefault="002D5A57" w:rsidP="00357A28">
      <w:pPr>
        <w:pStyle w:val="SemEspaamento"/>
        <w:spacing w:before="120" w:line="360" w:lineRule="auto"/>
        <w:rPr>
          <w:rFonts w:ascii="Times New Roman" w:hAnsi="Times New Roman" w:cs="Times New Roman"/>
          <w:b/>
          <w:sz w:val="24"/>
          <w:szCs w:val="24"/>
        </w:rPr>
      </w:pPr>
      <w:bookmarkStart w:id="20" w:name="_Toc47281654"/>
      <w:bookmarkStart w:id="21" w:name="_Toc47281849"/>
      <w:bookmarkStart w:id="22" w:name="_Toc47800540"/>
      <w:r w:rsidRPr="00357A28">
        <w:rPr>
          <w:rFonts w:ascii="Times New Roman" w:hAnsi="Times New Roman" w:cs="Times New Roman"/>
          <w:b/>
          <w:sz w:val="24"/>
          <w:szCs w:val="24"/>
        </w:rPr>
        <w:t>3</w:t>
      </w:r>
      <w:r w:rsidR="00304F43" w:rsidRPr="00357A28">
        <w:rPr>
          <w:rFonts w:ascii="Times New Roman" w:hAnsi="Times New Roman" w:cs="Times New Roman"/>
          <w:b/>
          <w:sz w:val="24"/>
          <w:szCs w:val="24"/>
        </w:rPr>
        <w:t xml:space="preserve">.4 </w:t>
      </w:r>
      <w:r w:rsidR="00B4341B" w:rsidRPr="00357A28">
        <w:rPr>
          <w:rFonts w:ascii="Times New Roman" w:hAnsi="Times New Roman" w:cs="Times New Roman"/>
          <w:b/>
          <w:sz w:val="24"/>
          <w:szCs w:val="24"/>
        </w:rPr>
        <w:t>I</w:t>
      </w:r>
      <w:r w:rsidR="00304F43" w:rsidRPr="00357A28">
        <w:rPr>
          <w:rFonts w:ascii="Times New Roman" w:hAnsi="Times New Roman" w:cs="Times New Roman"/>
          <w:b/>
          <w:sz w:val="24"/>
          <w:szCs w:val="24"/>
        </w:rPr>
        <w:t>nstrument</w:t>
      </w:r>
      <w:bookmarkEnd w:id="20"/>
      <w:bookmarkEnd w:id="21"/>
      <w:r w:rsidR="00304F43" w:rsidRPr="00357A28">
        <w:rPr>
          <w:rFonts w:ascii="Times New Roman" w:hAnsi="Times New Roman" w:cs="Times New Roman"/>
          <w:b/>
          <w:sz w:val="24"/>
          <w:szCs w:val="24"/>
        </w:rPr>
        <w:t>o</w:t>
      </w:r>
      <w:bookmarkEnd w:id="22"/>
    </w:p>
    <w:p w14:paraId="59982652" w14:textId="77777777" w:rsidR="00B4341B" w:rsidRPr="00357A28" w:rsidRDefault="00B4341B"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Un instrumento en metodología de i</w:t>
      </w:r>
      <w:r w:rsidR="00AD37E3" w:rsidRPr="00357A28">
        <w:rPr>
          <w:rFonts w:ascii="Times New Roman" w:hAnsi="Times New Roman" w:cs="Times New Roman"/>
          <w:sz w:val="24"/>
          <w:szCs w:val="24"/>
        </w:rPr>
        <w:t>nvestigación es una herramienta</w:t>
      </w:r>
      <w:r w:rsidRPr="00357A28">
        <w:rPr>
          <w:rFonts w:ascii="Times New Roman" w:hAnsi="Times New Roman" w:cs="Times New Roman"/>
          <w:sz w:val="24"/>
          <w:szCs w:val="24"/>
        </w:rPr>
        <w:t xml:space="preserve"> que vincula los actores con el objeto de la investig</w:t>
      </w:r>
      <w:r w:rsidR="00AD37E3" w:rsidRPr="00357A28">
        <w:rPr>
          <w:rFonts w:ascii="Times New Roman" w:hAnsi="Times New Roman" w:cs="Times New Roman"/>
          <w:sz w:val="24"/>
          <w:szCs w:val="24"/>
        </w:rPr>
        <w:t>ación;</w:t>
      </w:r>
      <w:r w:rsidRPr="00357A28">
        <w:rPr>
          <w:rFonts w:ascii="Times New Roman" w:hAnsi="Times New Roman" w:cs="Times New Roman"/>
          <w:sz w:val="24"/>
          <w:szCs w:val="24"/>
        </w:rPr>
        <w:t xml:space="preserve"> es fundamental, ya que este permite conectar la lógica con el conocimiento técnico de los aspectos a analizar (</w:t>
      </w:r>
      <w:r w:rsidR="002E4794" w:rsidRPr="00357A28">
        <w:rPr>
          <w:rFonts w:ascii="Times New Roman" w:hAnsi="Times New Roman" w:cs="Times New Roman"/>
          <w:sz w:val="24"/>
          <w:szCs w:val="24"/>
        </w:rPr>
        <w:t>Hernández, Fernández, &amp; Baptista, 2014</w:t>
      </w:r>
      <w:r w:rsidRPr="00357A28">
        <w:rPr>
          <w:rFonts w:ascii="Times New Roman" w:hAnsi="Times New Roman" w:cs="Times New Roman"/>
          <w:sz w:val="24"/>
          <w:szCs w:val="24"/>
        </w:rPr>
        <w:t>). La técnica empleada para la recolección de información fue la encuesta, la cual fue administrada de forma digital aleatoriamente a 460 participantes, con edades comprendidas entre los 16 y 60 años, localizados en toda Colombia.</w:t>
      </w:r>
    </w:p>
    <w:p w14:paraId="37D97E2F" w14:textId="77777777" w:rsidR="00B4341B" w:rsidRPr="00357A28" w:rsidRDefault="00B4341B"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La encuesta contiene preguntas estratégicamente plant</w:t>
      </w:r>
      <w:r w:rsidR="009F5D23" w:rsidRPr="00357A28">
        <w:rPr>
          <w:rFonts w:ascii="Times New Roman" w:hAnsi="Times New Roman" w:cs="Times New Roman"/>
          <w:sz w:val="24"/>
          <w:szCs w:val="24"/>
        </w:rPr>
        <w:t xml:space="preserve">eadas, cuya respuesta permite </w:t>
      </w:r>
      <w:r w:rsidRPr="00357A28">
        <w:rPr>
          <w:rFonts w:ascii="Times New Roman" w:hAnsi="Times New Roman" w:cs="Times New Roman"/>
          <w:sz w:val="24"/>
          <w:szCs w:val="24"/>
        </w:rPr>
        <w:t xml:space="preserve">identificar factores influyentes y decisivos </w:t>
      </w:r>
      <w:r w:rsidR="009F5D23" w:rsidRPr="00357A28">
        <w:rPr>
          <w:rFonts w:ascii="Times New Roman" w:hAnsi="Times New Roman" w:cs="Times New Roman"/>
          <w:sz w:val="24"/>
          <w:szCs w:val="24"/>
        </w:rPr>
        <w:t xml:space="preserve">en la realización de campañas de marketing digital para el sector del maquillaje, lo cual, a su vez, </w:t>
      </w:r>
      <w:r w:rsidRPr="00357A28">
        <w:rPr>
          <w:rFonts w:ascii="Times New Roman" w:hAnsi="Times New Roman" w:cs="Times New Roman"/>
          <w:sz w:val="24"/>
          <w:szCs w:val="24"/>
        </w:rPr>
        <w:t xml:space="preserve">motivan o impactan en la intención de compra de los usuarios de redes sociales. Algunos de los factores analizados fueron los horarios frecuentes de compra, motivación del consumidor, tendencias, comportamiento de compra, psicología del consumidor, frecuencia de compra, preferencias en los servicios de venta y postventa, tipo de herramientas de pago preferidas, etc. </w:t>
      </w:r>
    </w:p>
    <w:p w14:paraId="50B89F73" w14:textId="77777777" w:rsidR="00B4341B" w:rsidRPr="00357A28" w:rsidRDefault="00B4341B"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El cuestionario se administró a través varios mecanismos: Redes sociales (Instagram, Facebook, WhatsApp), mediante la herramienta de en vivos y banners que contenían el link de acceso al formulario, el cual una vez es diligenciado de manera aleatoria por los participantes, cada respuesta es guardada automáticamente. También se enviaron banners mediante la herramienta de email marketing (el sistema envía los correos aleatoriamente) a los suscriptores de la página principal de maquillaje, los cuales también contenían el link de acceso a la encuesta. Una vez completada la muestra que arrojo el cálculo estadístico se procedió a cerrar la encuesta en línea. </w:t>
      </w:r>
    </w:p>
    <w:p w14:paraId="55C9E13B" w14:textId="77777777" w:rsidR="00B4341B" w:rsidRPr="00357A28" w:rsidRDefault="00B4341B" w:rsidP="00A37DD0">
      <w:pPr>
        <w:pStyle w:val="SemEspaamento"/>
        <w:spacing w:before="120" w:line="360" w:lineRule="auto"/>
        <w:ind w:firstLine="709"/>
        <w:rPr>
          <w:rFonts w:ascii="Times New Roman" w:hAnsi="Times New Roman" w:cs="Times New Roman"/>
          <w:b/>
          <w:sz w:val="24"/>
          <w:szCs w:val="24"/>
        </w:rPr>
      </w:pPr>
    </w:p>
    <w:p w14:paraId="3CD28833" w14:textId="77777777" w:rsidR="00B4341B" w:rsidRPr="00357A28" w:rsidRDefault="002D5A57" w:rsidP="00357A28">
      <w:pPr>
        <w:pStyle w:val="SemEspaamento"/>
        <w:spacing w:before="120" w:line="360" w:lineRule="auto"/>
        <w:rPr>
          <w:rFonts w:ascii="Times New Roman" w:hAnsi="Times New Roman" w:cs="Times New Roman"/>
          <w:b/>
          <w:sz w:val="24"/>
          <w:szCs w:val="24"/>
        </w:rPr>
      </w:pPr>
      <w:bookmarkStart w:id="23" w:name="_Toc47281655"/>
      <w:bookmarkStart w:id="24" w:name="_Toc47281850"/>
      <w:bookmarkStart w:id="25" w:name="_Toc47800541"/>
      <w:r w:rsidRPr="00357A28">
        <w:rPr>
          <w:rFonts w:ascii="Times New Roman" w:hAnsi="Times New Roman" w:cs="Times New Roman"/>
          <w:b/>
          <w:sz w:val="24"/>
          <w:szCs w:val="24"/>
        </w:rPr>
        <w:t>3</w:t>
      </w:r>
      <w:r w:rsidR="00304F43" w:rsidRPr="00357A28">
        <w:rPr>
          <w:rFonts w:ascii="Times New Roman" w:hAnsi="Times New Roman" w:cs="Times New Roman"/>
          <w:b/>
          <w:sz w:val="24"/>
          <w:szCs w:val="24"/>
        </w:rPr>
        <w:t>.5</w:t>
      </w:r>
      <w:r w:rsidR="00B4341B" w:rsidRPr="00357A28">
        <w:rPr>
          <w:rFonts w:ascii="Times New Roman" w:hAnsi="Times New Roman" w:cs="Times New Roman"/>
          <w:b/>
          <w:sz w:val="24"/>
          <w:szCs w:val="24"/>
        </w:rPr>
        <w:t xml:space="preserve"> T</w:t>
      </w:r>
      <w:r w:rsidR="00304F43" w:rsidRPr="00357A28">
        <w:rPr>
          <w:rFonts w:ascii="Times New Roman" w:hAnsi="Times New Roman" w:cs="Times New Roman"/>
          <w:b/>
          <w:sz w:val="24"/>
          <w:szCs w:val="24"/>
        </w:rPr>
        <w:t>ratamiento de la información</w:t>
      </w:r>
      <w:bookmarkEnd w:id="23"/>
      <w:bookmarkEnd w:id="24"/>
      <w:bookmarkEnd w:id="25"/>
    </w:p>
    <w:p w14:paraId="73BFD85A" w14:textId="77777777" w:rsidR="00B4341B" w:rsidRPr="00357A28" w:rsidRDefault="00B4341B"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A partir de los resultados obtenidos de la encuesta, se procedió a tabular la información mediante el programa </w:t>
      </w:r>
      <w:r w:rsidR="00A004B1" w:rsidRPr="00357A28">
        <w:rPr>
          <w:rFonts w:ascii="Times New Roman" w:hAnsi="Times New Roman" w:cs="Times New Roman"/>
          <w:sz w:val="24"/>
          <w:szCs w:val="24"/>
        </w:rPr>
        <w:t>SPSS</w:t>
      </w:r>
      <w:r w:rsidRPr="00357A28">
        <w:rPr>
          <w:rFonts w:ascii="Times New Roman" w:hAnsi="Times New Roman" w:cs="Times New Roman"/>
          <w:sz w:val="24"/>
          <w:szCs w:val="24"/>
        </w:rPr>
        <w:t xml:space="preserve">, generando representaciones graficas que fueron interpretadas y luego analizadas. Con el fin de soportar estos resultados y </w:t>
      </w:r>
      <w:r w:rsidR="00A004B1" w:rsidRPr="00357A28">
        <w:rPr>
          <w:rFonts w:ascii="Times New Roman" w:hAnsi="Times New Roman" w:cs="Times New Roman"/>
          <w:sz w:val="24"/>
          <w:szCs w:val="24"/>
        </w:rPr>
        <w:t>brindar</w:t>
      </w:r>
      <w:r w:rsidRPr="00357A28">
        <w:rPr>
          <w:rFonts w:ascii="Times New Roman" w:hAnsi="Times New Roman" w:cs="Times New Roman"/>
          <w:sz w:val="24"/>
          <w:szCs w:val="24"/>
        </w:rPr>
        <w:t xml:space="preserve"> mayor veracidad a esta información, se realizó una extensa revisión bibliográfica </w:t>
      </w:r>
      <w:r w:rsidR="00A004B1" w:rsidRPr="00357A28">
        <w:rPr>
          <w:rFonts w:ascii="Times New Roman" w:hAnsi="Times New Roman" w:cs="Times New Roman"/>
          <w:sz w:val="24"/>
          <w:szCs w:val="24"/>
        </w:rPr>
        <w:t xml:space="preserve">la cual se contrastó </w:t>
      </w:r>
      <w:r w:rsidRPr="00357A28">
        <w:rPr>
          <w:rFonts w:ascii="Times New Roman" w:hAnsi="Times New Roman" w:cs="Times New Roman"/>
          <w:sz w:val="24"/>
          <w:szCs w:val="24"/>
        </w:rPr>
        <w:t xml:space="preserve">y valido con investigaciones y teoría relacionada </w:t>
      </w:r>
      <w:r w:rsidR="00A004B1" w:rsidRPr="00357A28">
        <w:rPr>
          <w:rFonts w:ascii="Times New Roman" w:hAnsi="Times New Roman" w:cs="Times New Roman"/>
          <w:sz w:val="24"/>
          <w:szCs w:val="24"/>
        </w:rPr>
        <w:t>con e</w:t>
      </w:r>
      <w:r w:rsidRPr="00357A28">
        <w:rPr>
          <w:rFonts w:ascii="Times New Roman" w:hAnsi="Times New Roman" w:cs="Times New Roman"/>
          <w:sz w:val="24"/>
          <w:szCs w:val="24"/>
        </w:rPr>
        <w:t xml:space="preserve">l tema. </w:t>
      </w:r>
    </w:p>
    <w:p w14:paraId="0D467934" w14:textId="77777777" w:rsidR="00B4341B" w:rsidRPr="00357A28" w:rsidRDefault="00B4341B"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Adicionalmente, se determinó la moda en cuanto a la palabra clave más usada para buscar los artículos de maquillaje, y además se identificaron las cinco palabras determinantes más utilizadas por los encuestados, con el fin de proponerlas como palabras estratégicas de las herramientas de SEO y SEM marketing.</w:t>
      </w:r>
    </w:p>
    <w:p w14:paraId="37384B54" w14:textId="77777777" w:rsidR="00B4341B" w:rsidRPr="00357A28" w:rsidRDefault="00B4341B"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Con esta información se pretende, sirva de herramienta para el diseño d</w:t>
      </w:r>
      <w:r w:rsidR="00135201" w:rsidRPr="00357A28">
        <w:rPr>
          <w:rFonts w:ascii="Times New Roman" w:hAnsi="Times New Roman" w:cs="Times New Roman"/>
          <w:sz w:val="24"/>
          <w:szCs w:val="24"/>
        </w:rPr>
        <w:t>e campañas de marketing digital</w:t>
      </w:r>
      <w:r w:rsidRPr="00357A28">
        <w:rPr>
          <w:rFonts w:ascii="Times New Roman" w:hAnsi="Times New Roman" w:cs="Times New Roman"/>
          <w:sz w:val="24"/>
          <w:szCs w:val="24"/>
        </w:rPr>
        <w:t xml:space="preserve"> orientadas al comercio electrónico, o bien las empresas interesadas puedan </w:t>
      </w:r>
      <w:r w:rsidR="00135201" w:rsidRPr="00357A28">
        <w:rPr>
          <w:rFonts w:ascii="Times New Roman" w:hAnsi="Times New Roman" w:cs="Times New Roman"/>
          <w:sz w:val="24"/>
          <w:szCs w:val="24"/>
        </w:rPr>
        <w:t>aplicar una herramienta similar;</w:t>
      </w:r>
      <w:r w:rsidRPr="00357A28">
        <w:rPr>
          <w:rFonts w:ascii="Times New Roman" w:hAnsi="Times New Roman" w:cs="Times New Roman"/>
          <w:sz w:val="24"/>
          <w:szCs w:val="24"/>
        </w:rPr>
        <w:t xml:space="preserve"> es decir</w:t>
      </w:r>
      <w:r w:rsidR="00135201" w:rsidRPr="00357A28">
        <w:rPr>
          <w:rFonts w:ascii="Times New Roman" w:hAnsi="Times New Roman" w:cs="Times New Roman"/>
          <w:sz w:val="24"/>
          <w:szCs w:val="24"/>
        </w:rPr>
        <w:t>,</w:t>
      </w:r>
      <w:r w:rsidRPr="00357A28">
        <w:rPr>
          <w:rFonts w:ascii="Times New Roman" w:hAnsi="Times New Roman" w:cs="Times New Roman"/>
          <w:sz w:val="24"/>
          <w:szCs w:val="24"/>
        </w:rPr>
        <w:t xml:space="preserve"> sigan la metodología empleada en la presente investigación para obtener información relevante y de mano de sus potenciales clientes, para el lanzamiento de alguna campaña de marketing o la investigación de mercados de su respectivo sector. </w:t>
      </w:r>
    </w:p>
    <w:p w14:paraId="05AEB2BB" w14:textId="77777777" w:rsidR="00B4341B" w:rsidRPr="00357A28" w:rsidRDefault="00B4341B" w:rsidP="00A37DD0">
      <w:pPr>
        <w:pStyle w:val="SemEspaamento"/>
        <w:spacing w:before="120" w:line="360" w:lineRule="auto"/>
        <w:ind w:firstLine="709"/>
        <w:rPr>
          <w:rFonts w:ascii="Times New Roman" w:hAnsi="Times New Roman" w:cs="Times New Roman"/>
          <w:b/>
          <w:sz w:val="24"/>
          <w:szCs w:val="24"/>
        </w:rPr>
      </w:pPr>
    </w:p>
    <w:bookmarkStart w:id="26" w:name="_Toc47281665"/>
    <w:bookmarkStart w:id="27" w:name="_Toc47281860"/>
    <w:p w14:paraId="1A0B61EA" w14:textId="7485854D" w:rsidR="00304F43" w:rsidRPr="00357A28" w:rsidRDefault="00304F43" w:rsidP="00357A28">
      <w:pPr>
        <w:pStyle w:val="SemEspaamento"/>
        <w:numPr>
          <w:ilvl w:val="0"/>
          <w:numId w:val="2"/>
        </w:numPr>
        <w:spacing w:before="120" w:line="360" w:lineRule="auto"/>
        <w:rPr>
          <w:rStyle w:val="Hiperligao"/>
          <w:rFonts w:ascii="Times New Roman" w:hAnsi="Times New Roman" w:cs="Times New Roman"/>
          <w:color w:val="000000" w:themeColor="text1"/>
          <w:u w:val="none"/>
        </w:rPr>
      </w:pPr>
      <w:r w:rsidRPr="00357A28">
        <w:rPr>
          <w:rStyle w:val="Hiperligao"/>
          <w:rFonts w:ascii="Times New Roman" w:hAnsi="Times New Roman" w:cs="Times New Roman"/>
          <w:color w:val="000000" w:themeColor="text1"/>
          <w:u w:val="none"/>
        </w:rPr>
        <w:fldChar w:fldCharType="begin"/>
      </w:r>
      <w:r w:rsidRPr="00357A28">
        <w:rPr>
          <w:rStyle w:val="Hiperligao"/>
          <w:rFonts w:ascii="Times New Roman" w:hAnsi="Times New Roman" w:cs="Times New Roman"/>
          <w:color w:val="000000" w:themeColor="text1"/>
          <w:u w:val="none"/>
        </w:rPr>
        <w:instrText xml:space="preserve"> HYPERLINK  \l "contenido" </w:instrText>
      </w:r>
      <w:r w:rsidRPr="00357A28">
        <w:rPr>
          <w:rStyle w:val="Hiperligao"/>
          <w:rFonts w:ascii="Times New Roman" w:hAnsi="Times New Roman" w:cs="Times New Roman"/>
          <w:color w:val="000000" w:themeColor="text1"/>
          <w:u w:val="none"/>
        </w:rPr>
        <w:fldChar w:fldCharType="separate"/>
      </w:r>
      <w:bookmarkStart w:id="28" w:name="_Toc47800554"/>
      <w:r w:rsidR="00357A28" w:rsidRPr="00357A28">
        <w:rPr>
          <w:rStyle w:val="Hiperligao"/>
          <w:rFonts w:ascii="Times New Roman" w:hAnsi="Times New Roman" w:cs="Times New Roman"/>
          <w:b/>
          <w:color w:val="000000" w:themeColor="text1"/>
          <w:sz w:val="24"/>
          <w:szCs w:val="24"/>
          <w:u w:val="none"/>
        </w:rPr>
        <w:t>RESULTADOS</w:t>
      </w:r>
      <w:bookmarkEnd w:id="26"/>
      <w:bookmarkEnd w:id="27"/>
      <w:bookmarkEnd w:id="28"/>
      <w:r w:rsidRPr="00357A28">
        <w:rPr>
          <w:rStyle w:val="Hiperligao"/>
          <w:rFonts w:ascii="Times New Roman" w:hAnsi="Times New Roman" w:cs="Times New Roman"/>
          <w:color w:val="000000" w:themeColor="text1"/>
          <w:u w:val="none"/>
        </w:rPr>
        <w:fldChar w:fldCharType="end"/>
      </w:r>
    </w:p>
    <w:p w14:paraId="41B80767"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De las dieciséis preguntas realizadas con el instrumento de encuesta, se seleccionaron ocho; se consideraron aquellas que generan el mayor impacto como factor influyente en el diseño de campañas de marketing digital. De esta manera, se interpretaron</w:t>
      </w:r>
      <w:r w:rsidR="00070F47" w:rsidRPr="00357A28">
        <w:rPr>
          <w:rFonts w:ascii="Times New Roman" w:hAnsi="Times New Roman" w:cs="Times New Roman"/>
          <w:sz w:val="24"/>
          <w:szCs w:val="24"/>
        </w:rPr>
        <w:t xml:space="preserve"> </w:t>
      </w:r>
      <w:r w:rsidRPr="00357A28">
        <w:rPr>
          <w:rFonts w:ascii="Times New Roman" w:hAnsi="Times New Roman" w:cs="Times New Roman"/>
          <w:sz w:val="24"/>
          <w:szCs w:val="24"/>
        </w:rPr>
        <w:t>las variables más representativas con la intención de gen</w:t>
      </w:r>
      <w:r w:rsidR="00070F47" w:rsidRPr="00357A28">
        <w:rPr>
          <w:rFonts w:ascii="Times New Roman" w:hAnsi="Times New Roman" w:cs="Times New Roman"/>
          <w:sz w:val="24"/>
          <w:szCs w:val="24"/>
        </w:rPr>
        <w:t>erar conocimiento y contrastarlas</w:t>
      </w:r>
      <w:r w:rsidRPr="00357A28">
        <w:rPr>
          <w:rFonts w:ascii="Times New Roman" w:hAnsi="Times New Roman" w:cs="Times New Roman"/>
          <w:sz w:val="24"/>
          <w:szCs w:val="24"/>
        </w:rPr>
        <w:t xml:space="preserve"> con investigaciones nacionales e internacionales previas para </w:t>
      </w:r>
      <w:r w:rsidR="00135201" w:rsidRPr="00357A28">
        <w:rPr>
          <w:rFonts w:ascii="Times New Roman" w:hAnsi="Times New Roman" w:cs="Times New Roman"/>
          <w:sz w:val="24"/>
          <w:szCs w:val="24"/>
        </w:rPr>
        <w:t xml:space="preserve">ofrecer </w:t>
      </w:r>
      <w:r w:rsidRPr="00357A28">
        <w:rPr>
          <w:rFonts w:ascii="Times New Roman" w:hAnsi="Times New Roman" w:cs="Times New Roman"/>
          <w:sz w:val="24"/>
          <w:szCs w:val="24"/>
        </w:rPr>
        <w:t xml:space="preserve">validez a los resultados. Es importante considerar la respuesta de las palabras claves usadas para buscar artículos del sector, para lo cual se determinó la moda de esta pregunta, encontrando que la palabra </w:t>
      </w:r>
      <w:r w:rsidR="00070F47" w:rsidRPr="00357A28">
        <w:rPr>
          <w:rFonts w:ascii="Times New Roman" w:hAnsi="Times New Roman" w:cs="Times New Roman"/>
          <w:sz w:val="24"/>
          <w:szCs w:val="24"/>
        </w:rPr>
        <w:t>maquillaje se repitió 196 veces;</w:t>
      </w:r>
      <w:r w:rsidRPr="00357A28">
        <w:rPr>
          <w:rFonts w:ascii="Times New Roman" w:hAnsi="Times New Roman" w:cs="Times New Roman"/>
          <w:sz w:val="24"/>
          <w:szCs w:val="24"/>
        </w:rPr>
        <w:t xml:space="preserve"> adicionalmente</w:t>
      </w:r>
      <w:r w:rsidR="00070F47" w:rsidRPr="00357A28">
        <w:rPr>
          <w:rFonts w:ascii="Times New Roman" w:hAnsi="Times New Roman" w:cs="Times New Roman"/>
          <w:sz w:val="24"/>
          <w:szCs w:val="24"/>
        </w:rPr>
        <w:t>,</w:t>
      </w:r>
      <w:r w:rsidRPr="00357A28">
        <w:rPr>
          <w:rFonts w:ascii="Times New Roman" w:hAnsi="Times New Roman" w:cs="Times New Roman"/>
          <w:sz w:val="24"/>
          <w:szCs w:val="24"/>
        </w:rPr>
        <w:t xml:space="preserve"> las palabras más usadas por los usuarios para buscar este tipo de productos fueron: make up, maquillaje, cosméticos, natural y belleza. Este es un dato importante a la hora de establecer estrategias de SEO y SEM, con el fin de lograr búsquedas orgánicas más eficientes en los buscadores de Google. </w:t>
      </w:r>
    </w:p>
    <w:p w14:paraId="57A4F098" w14:textId="77777777" w:rsidR="00304F43" w:rsidRPr="00357A28" w:rsidRDefault="00304F43" w:rsidP="00A37DD0">
      <w:pPr>
        <w:spacing w:before="12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Para el cumplimiento del objetivo de la investigación, a continuación, se relacionan los resultados más representativos:</w:t>
      </w:r>
    </w:p>
    <w:p w14:paraId="6948DF15"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La figura 2, indica que el 72 % de los usuarios de las redes sociales de la marca Mirely Makeup, realizan sus compras entre las 2:00 pm y las 10:00 pm, considerando que la tendencia de consumo está orientada a ocho horas continuas de intensa publicidad en las plataformas tecnológicas, durante las cu</w:t>
      </w:r>
      <w:r w:rsidR="005059B2" w:rsidRPr="00357A28">
        <w:rPr>
          <w:rFonts w:ascii="Times New Roman" w:hAnsi="Times New Roman" w:cs="Times New Roman"/>
          <w:sz w:val="24"/>
          <w:szCs w:val="24"/>
        </w:rPr>
        <w:t>ales se realiza mucho contenido. L</w:t>
      </w:r>
      <w:r w:rsidRPr="00357A28">
        <w:rPr>
          <w:rFonts w:ascii="Times New Roman" w:hAnsi="Times New Roman" w:cs="Times New Roman"/>
          <w:sz w:val="24"/>
          <w:szCs w:val="24"/>
        </w:rPr>
        <w:t xml:space="preserve">os Influencers eligen estos horarios para publicar sus videos, fotografías, tutoriales, talleres, cursos, etc. De igual forma, gran cantidad de la publicidad paga por empresas, genera tránsito en estos horarios, por lo tanto, son los predilectos para la generación de ventas efectivas. </w:t>
      </w:r>
    </w:p>
    <w:p w14:paraId="2BA30A90" w14:textId="77777777" w:rsidR="00304F43" w:rsidRPr="00357A28" w:rsidRDefault="00304F43" w:rsidP="00357A28">
      <w:pPr>
        <w:spacing w:before="120" w:after="0" w:line="360" w:lineRule="auto"/>
        <w:jc w:val="center"/>
        <w:rPr>
          <w:rFonts w:ascii="Times New Roman" w:hAnsi="Times New Roman" w:cs="Times New Roman"/>
          <w:sz w:val="24"/>
          <w:szCs w:val="24"/>
        </w:rPr>
      </w:pPr>
      <w:r w:rsidRPr="00357A28">
        <w:rPr>
          <w:rFonts w:ascii="Times New Roman" w:hAnsi="Times New Roman" w:cs="Times New Roman"/>
          <w:noProof/>
          <w:sz w:val="24"/>
          <w:szCs w:val="24"/>
          <w:lang w:val="es-419" w:eastAsia="es-419"/>
        </w:rPr>
        <w:drawing>
          <wp:inline distT="0" distB="0" distL="0" distR="0" wp14:anchorId="4A5BD23E" wp14:editId="3F9D72B5">
            <wp:extent cx="4666408" cy="2401294"/>
            <wp:effectExtent l="0" t="0" r="1270" b="0"/>
            <wp:docPr id="4" name="Imagen 4" descr="C:\Users\EDWIN RUIZ\AppData\Local\Microsoft\Windows\INetCacheContent.Word\imag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WIN RUIZ\AppData\Local\Microsoft\Windows\INetCacheContent.Word\image (1).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4666" cy="2410689"/>
                    </a:xfrm>
                    <a:prstGeom prst="rect">
                      <a:avLst/>
                    </a:prstGeom>
                    <a:noFill/>
                    <a:ln>
                      <a:noFill/>
                    </a:ln>
                  </pic:spPr>
                </pic:pic>
              </a:graphicData>
            </a:graphic>
          </wp:inline>
        </w:drawing>
      </w:r>
    </w:p>
    <w:bookmarkStart w:id="29" w:name="_Toc47281200"/>
    <w:bookmarkStart w:id="30" w:name="_Toc47281666"/>
    <w:bookmarkStart w:id="31" w:name="_Toc47281861"/>
    <w:bookmarkStart w:id="32" w:name="_Toc47298475"/>
    <w:bookmarkStart w:id="33" w:name="_Toc47298876"/>
    <w:bookmarkStart w:id="34" w:name="_Toc47302184"/>
    <w:p w14:paraId="28D8F94D" w14:textId="77777777" w:rsidR="00304F43" w:rsidRPr="00357A28" w:rsidRDefault="00304F43" w:rsidP="00357A28">
      <w:pPr>
        <w:pStyle w:val="SemEspaamento"/>
        <w:spacing w:before="120" w:line="360" w:lineRule="auto"/>
        <w:jc w:val="both"/>
        <w:rPr>
          <w:rFonts w:ascii="Times New Roman" w:hAnsi="Times New Roman" w:cs="Times New Roman"/>
          <w:sz w:val="24"/>
          <w:szCs w:val="24"/>
        </w:rPr>
      </w:pPr>
      <w:r w:rsidRPr="00357A28">
        <w:rPr>
          <w:rFonts w:ascii="Times New Roman" w:hAnsi="Times New Roman" w:cs="Times New Roman"/>
          <w:sz w:val="24"/>
          <w:szCs w:val="24"/>
        </w:rPr>
        <w:fldChar w:fldCharType="begin"/>
      </w:r>
      <w:r w:rsidRPr="00357A28">
        <w:rPr>
          <w:rFonts w:ascii="Times New Roman" w:hAnsi="Times New Roman" w:cs="Times New Roman"/>
          <w:sz w:val="24"/>
          <w:szCs w:val="24"/>
        </w:rPr>
        <w:instrText xml:space="preserve"> HYPERLINK  \l "figuras" </w:instrText>
      </w:r>
      <w:r w:rsidRPr="00357A28">
        <w:rPr>
          <w:rFonts w:ascii="Times New Roman" w:hAnsi="Times New Roman" w:cs="Times New Roman"/>
          <w:sz w:val="24"/>
          <w:szCs w:val="24"/>
        </w:rPr>
        <w:fldChar w:fldCharType="separate"/>
      </w:r>
      <w:bookmarkStart w:id="35" w:name="_Toc47800555"/>
      <w:r w:rsidRPr="00357A28">
        <w:rPr>
          <w:rStyle w:val="Hiperligao"/>
          <w:rFonts w:ascii="Times New Roman" w:hAnsi="Times New Roman" w:cs="Times New Roman"/>
          <w:b/>
          <w:color w:val="000000" w:themeColor="text1"/>
          <w:sz w:val="24"/>
          <w:szCs w:val="24"/>
          <w:u w:val="none"/>
        </w:rPr>
        <w:t>Figura 2</w:t>
      </w:r>
      <w:r w:rsidRPr="00357A28">
        <w:rPr>
          <w:rStyle w:val="Hiperligao"/>
          <w:rFonts w:ascii="Times New Roman" w:hAnsi="Times New Roman" w:cs="Times New Roman"/>
          <w:color w:val="000000" w:themeColor="text1"/>
          <w:sz w:val="24"/>
          <w:szCs w:val="24"/>
          <w:u w:val="none"/>
        </w:rPr>
        <w:t>.  Horarios con mayor frecuencia de compra de artículos de maquillaje en internet.</w:t>
      </w:r>
      <w:bookmarkEnd w:id="29"/>
      <w:bookmarkEnd w:id="30"/>
      <w:bookmarkEnd w:id="31"/>
      <w:bookmarkEnd w:id="32"/>
      <w:bookmarkEnd w:id="33"/>
      <w:bookmarkEnd w:id="34"/>
      <w:bookmarkEnd w:id="35"/>
      <w:r w:rsidRPr="00357A28">
        <w:rPr>
          <w:rFonts w:ascii="Times New Roman" w:hAnsi="Times New Roman" w:cs="Times New Roman"/>
          <w:sz w:val="24"/>
          <w:szCs w:val="24"/>
        </w:rPr>
        <w:fldChar w:fldCharType="end"/>
      </w:r>
    </w:p>
    <w:p w14:paraId="34EDD6B5" w14:textId="77777777" w:rsidR="00A37DD0" w:rsidRPr="00357A28" w:rsidRDefault="00A37DD0" w:rsidP="00A37DD0">
      <w:pPr>
        <w:pStyle w:val="SemEspaamento"/>
        <w:spacing w:before="120" w:line="360" w:lineRule="auto"/>
        <w:rPr>
          <w:rFonts w:ascii="Times New Roman" w:hAnsi="Times New Roman" w:cs="Times New Roman"/>
          <w:sz w:val="24"/>
          <w:szCs w:val="24"/>
        </w:rPr>
      </w:pPr>
      <w:r w:rsidRPr="00A37DD0">
        <w:rPr>
          <w:rFonts w:ascii="Times New Roman" w:hAnsi="Times New Roman" w:cs="Times New Roman"/>
          <w:sz w:val="24"/>
          <w:szCs w:val="24"/>
        </w:rPr>
        <w:t>Elaborado por los autores.</w:t>
      </w:r>
    </w:p>
    <w:p w14:paraId="26E0C149" w14:textId="77777777" w:rsidR="00304F43" w:rsidRPr="00357A28" w:rsidRDefault="00304F43" w:rsidP="00357A28">
      <w:pPr>
        <w:pStyle w:val="SemEspaamento"/>
        <w:spacing w:before="120" w:line="360" w:lineRule="auto"/>
        <w:jc w:val="both"/>
        <w:rPr>
          <w:rFonts w:ascii="Times New Roman" w:hAnsi="Times New Roman" w:cs="Times New Roman"/>
          <w:sz w:val="24"/>
          <w:szCs w:val="24"/>
        </w:rPr>
      </w:pPr>
    </w:p>
    <w:p w14:paraId="1763DDD8" w14:textId="653A7484" w:rsidR="00304F43"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La figura 3, señala que el 85 % de los usuarios utilizan canales digitales de compra y seguimiento de artículos del sector de maquillaje y belleza. Las páginas web de la marcas más posicionadas y reconocidas en el mercado se consolidan como plataformas de compra confiables para los usuarios, quienes han migra</w:t>
      </w:r>
      <w:r w:rsidR="00A36F97" w:rsidRPr="00357A28">
        <w:rPr>
          <w:rFonts w:ascii="Times New Roman" w:hAnsi="Times New Roman" w:cs="Times New Roman"/>
          <w:sz w:val="24"/>
          <w:szCs w:val="24"/>
        </w:rPr>
        <w:t>do hacia las compras digitales. T</w:t>
      </w:r>
      <w:r w:rsidRPr="00357A28">
        <w:rPr>
          <w:rFonts w:ascii="Times New Roman" w:hAnsi="Times New Roman" w:cs="Times New Roman"/>
          <w:sz w:val="24"/>
          <w:szCs w:val="24"/>
        </w:rPr>
        <w:t xml:space="preserve">ambién se identifica el creciente aumento de compras directas en las redes sociales, las cuales se han afianzado como un canal de publicidad y venta masiva de variedad de productos, creando las </w:t>
      </w:r>
      <w:r w:rsidR="00A36F97" w:rsidRPr="00357A28">
        <w:rPr>
          <w:rFonts w:ascii="Times New Roman" w:hAnsi="Times New Roman" w:cs="Times New Roman"/>
          <w:sz w:val="24"/>
          <w:szCs w:val="24"/>
        </w:rPr>
        <w:t>llamadas tiendas</w:t>
      </w:r>
      <w:r w:rsidRPr="00357A28">
        <w:rPr>
          <w:rFonts w:ascii="Times New Roman" w:hAnsi="Times New Roman" w:cs="Times New Roman"/>
          <w:sz w:val="24"/>
          <w:szCs w:val="24"/>
        </w:rPr>
        <w:t xml:space="preserve"> virtuales en redes sociales, que en muchas ocasiones no requieren de sitios web de aterrizaje, concretando las </w:t>
      </w:r>
      <w:r w:rsidR="00A36F97" w:rsidRPr="00357A28">
        <w:rPr>
          <w:rFonts w:ascii="Times New Roman" w:hAnsi="Times New Roman" w:cs="Times New Roman"/>
          <w:sz w:val="24"/>
          <w:szCs w:val="24"/>
        </w:rPr>
        <w:t>ventas directamente</w:t>
      </w:r>
      <w:r w:rsidRPr="00357A28">
        <w:rPr>
          <w:rFonts w:ascii="Times New Roman" w:hAnsi="Times New Roman" w:cs="Times New Roman"/>
          <w:sz w:val="24"/>
          <w:szCs w:val="24"/>
        </w:rPr>
        <w:t xml:space="preserve"> a través de estos medios. De esta forma, se ratifica el desplazamiento paulatino que han tenido los canales tradicionales de mercadeo hacia modos digitales, debido a la mayor rapidez en la difusión de información, disminución de costos, segmentación del mercado, alcance y efectividad. </w:t>
      </w:r>
    </w:p>
    <w:p w14:paraId="0E94C9C4" w14:textId="77777777" w:rsidR="00A37DD0" w:rsidRPr="00357A28" w:rsidRDefault="00A37DD0" w:rsidP="00A37DD0">
      <w:pPr>
        <w:spacing w:before="120" w:after="0" w:line="360" w:lineRule="auto"/>
        <w:ind w:firstLine="709"/>
        <w:jc w:val="both"/>
        <w:rPr>
          <w:rFonts w:ascii="Times New Roman" w:hAnsi="Times New Roman" w:cs="Times New Roman"/>
          <w:sz w:val="24"/>
          <w:szCs w:val="24"/>
        </w:rPr>
      </w:pPr>
    </w:p>
    <w:p w14:paraId="6D427684" w14:textId="77777777" w:rsidR="00304F43" w:rsidRPr="00357A28" w:rsidRDefault="00304F43" w:rsidP="00357A28">
      <w:pPr>
        <w:spacing w:before="120" w:after="0" w:line="360" w:lineRule="auto"/>
        <w:jc w:val="center"/>
        <w:rPr>
          <w:rFonts w:ascii="Times New Roman" w:hAnsi="Times New Roman" w:cs="Times New Roman"/>
          <w:sz w:val="24"/>
          <w:szCs w:val="24"/>
        </w:rPr>
      </w:pPr>
      <w:r w:rsidRPr="00357A28">
        <w:rPr>
          <w:rFonts w:ascii="Times New Roman" w:hAnsi="Times New Roman" w:cs="Times New Roman"/>
          <w:noProof/>
          <w:sz w:val="24"/>
          <w:szCs w:val="24"/>
          <w:lang w:val="es-419" w:eastAsia="es-419"/>
        </w:rPr>
        <w:drawing>
          <wp:inline distT="0" distB="0" distL="0" distR="0" wp14:anchorId="16466FF5" wp14:editId="2741DA8E">
            <wp:extent cx="4714875" cy="2417197"/>
            <wp:effectExtent l="0" t="0" r="0" b="2540"/>
            <wp:docPr id="7" name="Imagen 7" descr="C:\Users\EDWIN RUIZ\AppData\Local\Microsoft\Windows\INetCacheContent.Word\imag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DWIN RUIZ\AppData\Local\Microsoft\Windows\INetCacheContent.Word\image (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8767" cy="2424319"/>
                    </a:xfrm>
                    <a:prstGeom prst="rect">
                      <a:avLst/>
                    </a:prstGeom>
                    <a:noFill/>
                    <a:ln>
                      <a:noFill/>
                    </a:ln>
                  </pic:spPr>
                </pic:pic>
              </a:graphicData>
            </a:graphic>
          </wp:inline>
        </w:drawing>
      </w:r>
    </w:p>
    <w:bookmarkStart w:id="36" w:name="_Toc47281201"/>
    <w:bookmarkStart w:id="37" w:name="_Toc47281667"/>
    <w:bookmarkStart w:id="38" w:name="_Toc47281862"/>
    <w:bookmarkStart w:id="39" w:name="_Toc47298476"/>
    <w:bookmarkStart w:id="40" w:name="_Toc47298877"/>
    <w:bookmarkStart w:id="41" w:name="_Toc47302185"/>
    <w:p w14:paraId="29C997FF" w14:textId="53FA4694" w:rsidR="00304F43" w:rsidRDefault="00304F43" w:rsidP="00A37DD0">
      <w:pPr>
        <w:pStyle w:val="SemEspaamento"/>
        <w:spacing w:before="120" w:line="360" w:lineRule="auto"/>
        <w:ind w:left="567"/>
        <w:rPr>
          <w:rFonts w:ascii="Times New Roman" w:hAnsi="Times New Roman" w:cs="Times New Roman"/>
          <w:sz w:val="24"/>
          <w:szCs w:val="24"/>
        </w:rPr>
      </w:pPr>
      <w:r w:rsidRPr="00357A28">
        <w:rPr>
          <w:rFonts w:ascii="Times New Roman" w:hAnsi="Times New Roman" w:cs="Times New Roman"/>
          <w:sz w:val="24"/>
          <w:szCs w:val="24"/>
        </w:rPr>
        <w:fldChar w:fldCharType="begin"/>
      </w:r>
      <w:r w:rsidRPr="00357A28">
        <w:rPr>
          <w:rFonts w:ascii="Times New Roman" w:hAnsi="Times New Roman" w:cs="Times New Roman"/>
          <w:sz w:val="24"/>
          <w:szCs w:val="24"/>
        </w:rPr>
        <w:instrText xml:space="preserve"> HYPERLINK  \l "figuras" </w:instrText>
      </w:r>
      <w:r w:rsidRPr="00357A28">
        <w:rPr>
          <w:rFonts w:ascii="Times New Roman" w:hAnsi="Times New Roman" w:cs="Times New Roman"/>
          <w:sz w:val="24"/>
          <w:szCs w:val="24"/>
        </w:rPr>
        <w:fldChar w:fldCharType="separate"/>
      </w:r>
      <w:bookmarkStart w:id="42" w:name="_Toc47800556"/>
      <w:r w:rsidRPr="00357A28">
        <w:rPr>
          <w:rStyle w:val="Hiperligao"/>
          <w:rFonts w:ascii="Times New Roman" w:hAnsi="Times New Roman" w:cs="Times New Roman"/>
          <w:b/>
          <w:color w:val="000000" w:themeColor="text1"/>
          <w:sz w:val="24"/>
          <w:szCs w:val="24"/>
          <w:u w:val="none"/>
        </w:rPr>
        <w:t>Figura 3.</w:t>
      </w:r>
      <w:r w:rsidRPr="00357A28">
        <w:rPr>
          <w:rStyle w:val="Hiperligao"/>
          <w:rFonts w:ascii="Times New Roman" w:hAnsi="Times New Roman" w:cs="Times New Roman"/>
          <w:color w:val="000000" w:themeColor="text1"/>
          <w:sz w:val="24"/>
          <w:szCs w:val="24"/>
          <w:u w:val="none"/>
        </w:rPr>
        <w:t xml:space="preserve">  Medios más usados para realizar compras</w:t>
      </w:r>
      <w:bookmarkEnd w:id="36"/>
      <w:bookmarkEnd w:id="37"/>
      <w:bookmarkEnd w:id="38"/>
      <w:bookmarkEnd w:id="39"/>
      <w:bookmarkEnd w:id="40"/>
      <w:bookmarkEnd w:id="41"/>
      <w:bookmarkEnd w:id="42"/>
      <w:r w:rsidRPr="00357A28">
        <w:rPr>
          <w:rFonts w:ascii="Times New Roman" w:hAnsi="Times New Roman" w:cs="Times New Roman"/>
          <w:sz w:val="24"/>
          <w:szCs w:val="24"/>
        </w:rPr>
        <w:fldChar w:fldCharType="end"/>
      </w:r>
    </w:p>
    <w:p w14:paraId="3577299E" w14:textId="77777777" w:rsidR="00A37DD0" w:rsidRPr="00357A28" w:rsidRDefault="00A37DD0" w:rsidP="00A37DD0">
      <w:pPr>
        <w:pStyle w:val="SemEspaamento"/>
        <w:spacing w:before="120" w:line="360" w:lineRule="auto"/>
        <w:ind w:firstLine="567"/>
        <w:rPr>
          <w:rFonts w:ascii="Times New Roman" w:hAnsi="Times New Roman" w:cs="Times New Roman"/>
          <w:sz w:val="24"/>
          <w:szCs w:val="24"/>
        </w:rPr>
      </w:pPr>
      <w:r w:rsidRPr="00A37DD0">
        <w:rPr>
          <w:rFonts w:ascii="Times New Roman" w:hAnsi="Times New Roman" w:cs="Times New Roman"/>
          <w:sz w:val="24"/>
          <w:szCs w:val="24"/>
        </w:rPr>
        <w:t>Elaborado por los autores.</w:t>
      </w:r>
    </w:p>
    <w:p w14:paraId="35D8D6CC" w14:textId="77777777" w:rsidR="00304F43" w:rsidRPr="00357A28" w:rsidRDefault="00304F43" w:rsidP="00357A28">
      <w:pPr>
        <w:pStyle w:val="SemEspaamento"/>
        <w:spacing w:before="120" w:line="360" w:lineRule="auto"/>
        <w:rPr>
          <w:rFonts w:ascii="Times New Roman" w:hAnsi="Times New Roman" w:cs="Times New Roman"/>
          <w:sz w:val="24"/>
          <w:szCs w:val="24"/>
        </w:rPr>
      </w:pPr>
    </w:p>
    <w:p w14:paraId="5AB51CAF"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La figura 4, indica que Instagram se consolida con el mayor porcentaje </w:t>
      </w:r>
      <w:r w:rsidR="00A36F97" w:rsidRPr="00357A28">
        <w:rPr>
          <w:rFonts w:ascii="Times New Roman" w:hAnsi="Times New Roman" w:cs="Times New Roman"/>
          <w:sz w:val="24"/>
          <w:szCs w:val="24"/>
        </w:rPr>
        <w:t>(82</w:t>
      </w:r>
      <w:r w:rsidRPr="00357A28">
        <w:rPr>
          <w:rFonts w:ascii="Times New Roman" w:hAnsi="Times New Roman" w:cs="Times New Roman"/>
          <w:sz w:val="24"/>
          <w:szCs w:val="24"/>
        </w:rPr>
        <w:t>%</w:t>
      </w:r>
      <w:r w:rsidR="00A36F97" w:rsidRPr="00357A28">
        <w:rPr>
          <w:rFonts w:ascii="Times New Roman" w:hAnsi="Times New Roman" w:cs="Times New Roman"/>
          <w:sz w:val="24"/>
          <w:szCs w:val="24"/>
        </w:rPr>
        <w:t>)</w:t>
      </w:r>
      <w:r w:rsidRPr="00357A28">
        <w:rPr>
          <w:rFonts w:ascii="Times New Roman" w:hAnsi="Times New Roman" w:cs="Times New Roman"/>
          <w:sz w:val="24"/>
          <w:szCs w:val="24"/>
        </w:rPr>
        <w:t>, como la red social más influyente en las decisiones de comp</w:t>
      </w:r>
      <w:r w:rsidR="00A36F97" w:rsidRPr="00357A28">
        <w:rPr>
          <w:rFonts w:ascii="Times New Roman" w:hAnsi="Times New Roman" w:cs="Times New Roman"/>
          <w:sz w:val="24"/>
          <w:szCs w:val="24"/>
        </w:rPr>
        <w:t>ra en tendencias de maquillaje. E</w:t>
      </w:r>
      <w:r w:rsidRPr="00357A28">
        <w:rPr>
          <w:rFonts w:ascii="Times New Roman" w:hAnsi="Times New Roman" w:cs="Times New Roman"/>
          <w:sz w:val="24"/>
          <w:szCs w:val="24"/>
        </w:rPr>
        <w:t>sto obedece principalmente a las herramientas tecnológicas que posee esta red social, tales como historias, transmisiones en vivo, alimentación del feed con fo</w:t>
      </w:r>
      <w:r w:rsidR="00B223CE" w:rsidRPr="00357A28">
        <w:rPr>
          <w:rFonts w:ascii="Times New Roman" w:hAnsi="Times New Roman" w:cs="Times New Roman"/>
          <w:sz w:val="24"/>
          <w:szCs w:val="24"/>
        </w:rPr>
        <w:t>tografías, videos, tutoriales, a</w:t>
      </w:r>
      <w:r w:rsidRPr="00357A28">
        <w:rPr>
          <w:rFonts w:ascii="Times New Roman" w:hAnsi="Times New Roman" w:cs="Times New Roman"/>
          <w:sz w:val="24"/>
          <w:szCs w:val="24"/>
        </w:rPr>
        <w:t>demás de contar con los Influencers más famosos en los tiempos actuales, lo cual es algo muy atractivo por su carácter interactivo y dinámico que atrae público joven. Instagram es una p</w:t>
      </w:r>
      <w:r w:rsidR="00B223CE" w:rsidRPr="00357A28">
        <w:rPr>
          <w:rFonts w:ascii="Times New Roman" w:hAnsi="Times New Roman" w:cs="Times New Roman"/>
          <w:sz w:val="24"/>
          <w:szCs w:val="24"/>
        </w:rPr>
        <w:t>lataforma enfocada al marketing;</w:t>
      </w:r>
      <w:r w:rsidRPr="00357A28">
        <w:rPr>
          <w:rFonts w:ascii="Times New Roman" w:hAnsi="Times New Roman" w:cs="Times New Roman"/>
          <w:sz w:val="24"/>
          <w:szCs w:val="24"/>
        </w:rPr>
        <w:t xml:space="preserve"> los hashtags permiten encontrar contenido rápidamente, compartir historias genera</w:t>
      </w:r>
      <w:r w:rsidR="00B223CE" w:rsidRPr="00357A28">
        <w:rPr>
          <w:rFonts w:ascii="Times New Roman" w:hAnsi="Times New Roman" w:cs="Times New Roman"/>
          <w:sz w:val="24"/>
          <w:szCs w:val="24"/>
        </w:rPr>
        <w:t xml:space="preserve"> interacción entre los usuarios;</w:t>
      </w:r>
      <w:r w:rsidRPr="00357A28">
        <w:rPr>
          <w:rFonts w:ascii="Times New Roman" w:hAnsi="Times New Roman" w:cs="Times New Roman"/>
          <w:sz w:val="24"/>
          <w:szCs w:val="24"/>
        </w:rPr>
        <w:t xml:space="preserve"> los IGTV (Instagram TV) son una herramienta para cargar videos de m</w:t>
      </w:r>
      <w:r w:rsidR="00B223CE" w:rsidRPr="00357A28">
        <w:rPr>
          <w:rFonts w:ascii="Times New Roman" w:hAnsi="Times New Roman" w:cs="Times New Roman"/>
          <w:sz w:val="24"/>
          <w:szCs w:val="24"/>
        </w:rPr>
        <w:t>ayor duración. L</w:t>
      </w:r>
      <w:r w:rsidRPr="00357A28">
        <w:rPr>
          <w:rFonts w:ascii="Times New Roman" w:hAnsi="Times New Roman" w:cs="Times New Roman"/>
          <w:sz w:val="24"/>
          <w:szCs w:val="24"/>
        </w:rPr>
        <w:t>a publicidad tiene estadísticas para medir en tiempo real los resultados de una determinada compaña. A mayor cantidad de seguidores de un usuario, Instagram va desplegando nuevas herramientas que generan mayores oportunidades de mercadeo.</w:t>
      </w:r>
    </w:p>
    <w:p w14:paraId="1AA8AD06"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Las grandes marcas tienen un perfil en esta red social, lo cual transmite una percepción a los seguidores de encontrar un portafolio de productos y servicios integral en esta red social. La interfaz de Instagram es sencilla de manejar y muy deductiva, al contar con alto contenido de material gráfico (video y fotografía) que cautiva el público objetivo.  </w:t>
      </w:r>
    </w:p>
    <w:p w14:paraId="54027175" w14:textId="77777777" w:rsidR="00A36F97" w:rsidRPr="00357A28" w:rsidRDefault="00A36F97" w:rsidP="00357A28">
      <w:pPr>
        <w:pStyle w:val="SemEspaamento"/>
        <w:spacing w:before="120" w:line="360" w:lineRule="auto"/>
        <w:rPr>
          <w:rFonts w:ascii="Times New Roman" w:hAnsi="Times New Roman" w:cs="Times New Roman"/>
          <w:sz w:val="24"/>
          <w:szCs w:val="24"/>
        </w:rPr>
      </w:pPr>
    </w:p>
    <w:p w14:paraId="7CC76AC5" w14:textId="77777777" w:rsidR="00304F43" w:rsidRPr="00357A28" w:rsidRDefault="00304F43" w:rsidP="00357A28">
      <w:pPr>
        <w:spacing w:before="120" w:after="0" w:line="360" w:lineRule="auto"/>
        <w:jc w:val="center"/>
        <w:rPr>
          <w:rFonts w:ascii="Times New Roman" w:hAnsi="Times New Roman" w:cs="Times New Roman"/>
          <w:sz w:val="24"/>
          <w:szCs w:val="24"/>
        </w:rPr>
      </w:pPr>
      <w:r w:rsidRPr="00357A28">
        <w:rPr>
          <w:rFonts w:ascii="Times New Roman" w:hAnsi="Times New Roman" w:cs="Times New Roman"/>
          <w:noProof/>
          <w:sz w:val="24"/>
          <w:szCs w:val="24"/>
          <w:lang w:val="es-419" w:eastAsia="es-419"/>
        </w:rPr>
        <w:drawing>
          <wp:inline distT="0" distB="0" distL="0" distR="0" wp14:anchorId="246A372E" wp14:editId="19D39F07">
            <wp:extent cx="4572000" cy="2409245"/>
            <wp:effectExtent l="0" t="0" r="0" b="0"/>
            <wp:docPr id="8" name="Imagen 8" descr="C:\Users\EDWIN RUIZ\AppData\Local\Microsoft\Windows\INetCacheContent.Word\imag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DWIN RUIZ\AppData\Local\Microsoft\Windows\INetCacheContent.Word\image (4).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8933" cy="2418168"/>
                    </a:xfrm>
                    <a:prstGeom prst="rect">
                      <a:avLst/>
                    </a:prstGeom>
                    <a:noFill/>
                    <a:ln>
                      <a:noFill/>
                    </a:ln>
                  </pic:spPr>
                </pic:pic>
              </a:graphicData>
            </a:graphic>
          </wp:inline>
        </w:drawing>
      </w:r>
    </w:p>
    <w:p w14:paraId="0957FC88" w14:textId="77777777" w:rsidR="00304F43" w:rsidRPr="00357A28" w:rsidRDefault="00304F43" w:rsidP="00357A28">
      <w:pPr>
        <w:pStyle w:val="SemEspaamento"/>
        <w:spacing w:before="120" w:line="360" w:lineRule="auto"/>
        <w:rPr>
          <w:rFonts w:ascii="Times New Roman" w:hAnsi="Times New Roman" w:cs="Times New Roman"/>
          <w:sz w:val="24"/>
          <w:szCs w:val="24"/>
        </w:rPr>
      </w:pPr>
    </w:p>
    <w:bookmarkStart w:id="43" w:name="_Toc47281202"/>
    <w:bookmarkStart w:id="44" w:name="_Toc47281668"/>
    <w:bookmarkStart w:id="45" w:name="_Toc47281863"/>
    <w:bookmarkStart w:id="46" w:name="_Toc47298477"/>
    <w:bookmarkStart w:id="47" w:name="_Toc47298878"/>
    <w:bookmarkStart w:id="48" w:name="_Toc47302186"/>
    <w:p w14:paraId="0F7FB5B7" w14:textId="77777777" w:rsidR="00304F43" w:rsidRPr="00357A28" w:rsidRDefault="00304F43" w:rsidP="00357A28">
      <w:pPr>
        <w:pStyle w:val="SemEspaamento"/>
        <w:spacing w:before="120" w:line="360" w:lineRule="auto"/>
        <w:jc w:val="both"/>
        <w:rPr>
          <w:rFonts w:ascii="Times New Roman" w:hAnsi="Times New Roman" w:cs="Times New Roman"/>
          <w:color w:val="000000" w:themeColor="text1"/>
          <w:sz w:val="24"/>
          <w:szCs w:val="24"/>
        </w:rPr>
      </w:pPr>
      <w:r w:rsidRPr="00357A28">
        <w:rPr>
          <w:rFonts w:ascii="Times New Roman" w:hAnsi="Times New Roman" w:cs="Times New Roman"/>
          <w:color w:val="000000" w:themeColor="text1"/>
          <w:sz w:val="24"/>
          <w:szCs w:val="24"/>
        </w:rPr>
        <w:fldChar w:fldCharType="begin"/>
      </w:r>
      <w:r w:rsidRPr="00357A28">
        <w:rPr>
          <w:rFonts w:ascii="Times New Roman" w:hAnsi="Times New Roman" w:cs="Times New Roman"/>
          <w:color w:val="000000" w:themeColor="text1"/>
          <w:sz w:val="24"/>
          <w:szCs w:val="24"/>
        </w:rPr>
        <w:instrText xml:space="preserve"> HYPERLINK  \l "figuras" </w:instrText>
      </w:r>
      <w:r w:rsidRPr="00357A28">
        <w:rPr>
          <w:rFonts w:ascii="Times New Roman" w:hAnsi="Times New Roman" w:cs="Times New Roman"/>
          <w:color w:val="000000" w:themeColor="text1"/>
          <w:sz w:val="24"/>
          <w:szCs w:val="24"/>
        </w:rPr>
        <w:fldChar w:fldCharType="separate"/>
      </w:r>
      <w:bookmarkStart w:id="49" w:name="_Toc47800557"/>
      <w:r w:rsidRPr="00357A28">
        <w:rPr>
          <w:rStyle w:val="Hiperligao"/>
          <w:rFonts w:ascii="Times New Roman" w:hAnsi="Times New Roman" w:cs="Times New Roman"/>
          <w:b/>
          <w:color w:val="000000" w:themeColor="text1"/>
          <w:sz w:val="24"/>
          <w:szCs w:val="24"/>
          <w:u w:val="none"/>
        </w:rPr>
        <w:t>Figura 4.</w:t>
      </w:r>
      <w:r w:rsidRPr="00357A28">
        <w:rPr>
          <w:rStyle w:val="Hiperligao"/>
          <w:rFonts w:ascii="Times New Roman" w:hAnsi="Times New Roman" w:cs="Times New Roman"/>
          <w:color w:val="000000" w:themeColor="text1"/>
          <w:sz w:val="24"/>
          <w:szCs w:val="24"/>
          <w:u w:val="none"/>
        </w:rPr>
        <w:t xml:space="preserve">  Redes sociales más influyentes en la decisión de compra de los usuarios digitales.</w:t>
      </w:r>
      <w:bookmarkEnd w:id="43"/>
      <w:bookmarkEnd w:id="44"/>
      <w:bookmarkEnd w:id="45"/>
      <w:bookmarkEnd w:id="46"/>
      <w:bookmarkEnd w:id="47"/>
      <w:bookmarkEnd w:id="48"/>
      <w:bookmarkEnd w:id="49"/>
      <w:r w:rsidRPr="00357A28">
        <w:rPr>
          <w:rFonts w:ascii="Times New Roman" w:hAnsi="Times New Roman" w:cs="Times New Roman"/>
          <w:color w:val="000000" w:themeColor="text1"/>
          <w:sz w:val="24"/>
          <w:szCs w:val="24"/>
        </w:rPr>
        <w:fldChar w:fldCharType="end"/>
      </w:r>
    </w:p>
    <w:p w14:paraId="2DCB0575" w14:textId="77777777" w:rsidR="00A37DD0" w:rsidRPr="00357A28" w:rsidRDefault="00A37DD0" w:rsidP="00A37DD0">
      <w:pPr>
        <w:pStyle w:val="SemEspaamento"/>
        <w:spacing w:before="120" w:line="360" w:lineRule="auto"/>
        <w:rPr>
          <w:rFonts w:ascii="Times New Roman" w:hAnsi="Times New Roman" w:cs="Times New Roman"/>
          <w:sz w:val="24"/>
          <w:szCs w:val="24"/>
        </w:rPr>
      </w:pPr>
      <w:r w:rsidRPr="00A37DD0">
        <w:rPr>
          <w:rFonts w:ascii="Times New Roman" w:hAnsi="Times New Roman" w:cs="Times New Roman"/>
          <w:sz w:val="24"/>
          <w:szCs w:val="24"/>
        </w:rPr>
        <w:t>Elaborado por los autores.</w:t>
      </w:r>
    </w:p>
    <w:p w14:paraId="316AEBD2" w14:textId="77777777" w:rsidR="00304F43" w:rsidRPr="00357A28" w:rsidRDefault="00304F43" w:rsidP="00357A28">
      <w:pPr>
        <w:pStyle w:val="SemEspaamento"/>
        <w:spacing w:before="120" w:line="360" w:lineRule="auto"/>
        <w:jc w:val="both"/>
        <w:rPr>
          <w:rFonts w:ascii="Times New Roman" w:hAnsi="Times New Roman" w:cs="Times New Roman"/>
          <w:sz w:val="24"/>
          <w:szCs w:val="24"/>
        </w:rPr>
      </w:pPr>
    </w:p>
    <w:p w14:paraId="6DE5B5EC"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La figura 5, evidencia que el 33 % de los encuestados siente confianza y es más perceptivo hacia las reseñas porque le interesa conocer el punto de vista y la experiencia de otros compradores para validar la confiabilidad de </w:t>
      </w:r>
      <w:r w:rsidR="00B223CE" w:rsidRPr="00357A28">
        <w:rPr>
          <w:rFonts w:ascii="Times New Roman" w:hAnsi="Times New Roman" w:cs="Times New Roman"/>
          <w:sz w:val="24"/>
          <w:szCs w:val="24"/>
        </w:rPr>
        <w:t>la marca;</w:t>
      </w:r>
      <w:r w:rsidRPr="00357A28">
        <w:rPr>
          <w:rFonts w:ascii="Times New Roman" w:hAnsi="Times New Roman" w:cs="Times New Roman"/>
          <w:sz w:val="24"/>
          <w:szCs w:val="24"/>
        </w:rPr>
        <w:t xml:space="preserve"> el 26 % prefiere ser influenciado por tutoriales de maquillaje. En total</w:t>
      </w:r>
      <w:r w:rsidR="00B223CE" w:rsidRPr="00357A28">
        <w:rPr>
          <w:rFonts w:ascii="Times New Roman" w:hAnsi="Times New Roman" w:cs="Times New Roman"/>
          <w:sz w:val="24"/>
          <w:szCs w:val="24"/>
        </w:rPr>
        <w:t>,</w:t>
      </w:r>
      <w:r w:rsidRPr="00357A28">
        <w:rPr>
          <w:rFonts w:ascii="Times New Roman" w:hAnsi="Times New Roman" w:cs="Times New Roman"/>
          <w:sz w:val="24"/>
          <w:szCs w:val="24"/>
        </w:rPr>
        <w:t xml:space="preserve"> el 86 % (reseñas, historias, tutoriales, videos) del contenido es video gráfico, siendo una herramienta más atractiva y destacada para la toma de decisiones de compra de los usuarios. En efecto, este tipo de contenido cuenta con un mayor desarrollo en la actualidad, debido a las aplicaciones que permiten crear y editar video de excelente calidad rápidamente a través de los celulares. Las personas se interesan más en un video que en una fotografía, puesto que ilustran y exponen de manera objetiva las cualidades de los productos y servicios, lo que permite concretar mayor número de ventas. </w:t>
      </w:r>
    </w:p>
    <w:p w14:paraId="20810863" w14:textId="77777777" w:rsidR="00304F43" w:rsidRPr="00357A28" w:rsidRDefault="00304F43" w:rsidP="00357A28">
      <w:pPr>
        <w:spacing w:before="120" w:after="0" w:line="360" w:lineRule="auto"/>
        <w:jc w:val="center"/>
        <w:rPr>
          <w:rFonts w:ascii="Times New Roman" w:hAnsi="Times New Roman" w:cs="Times New Roman"/>
          <w:b/>
          <w:sz w:val="24"/>
          <w:szCs w:val="24"/>
        </w:rPr>
      </w:pPr>
      <w:r w:rsidRPr="00357A28">
        <w:rPr>
          <w:rFonts w:ascii="Times New Roman" w:hAnsi="Times New Roman" w:cs="Times New Roman"/>
          <w:noProof/>
          <w:sz w:val="24"/>
          <w:szCs w:val="24"/>
          <w:lang w:val="es-419" w:eastAsia="es-419"/>
        </w:rPr>
        <w:drawing>
          <wp:inline distT="0" distB="0" distL="0" distR="0" wp14:anchorId="668895AC" wp14:editId="20E2E84A">
            <wp:extent cx="4571501" cy="2409245"/>
            <wp:effectExtent l="0" t="0" r="635" b="0"/>
            <wp:docPr id="17" name="Imagen 17" descr="C:\Users\EDWIN RUIZ\AppData\Local\Microsoft\Windows\INetCacheContent.Word\image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EDWIN RUIZ\AppData\Local\Microsoft\Windows\INetCacheContent.Word\image (1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8518" cy="2418213"/>
                    </a:xfrm>
                    <a:prstGeom prst="rect">
                      <a:avLst/>
                    </a:prstGeom>
                    <a:noFill/>
                    <a:ln>
                      <a:noFill/>
                    </a:ln>
                  </pic:spPr>
                </pic:pic>
              </a:graphicData>
            </a:graphic>
          </wp:inline>
        </w:drawing>
      </w:r>
    </w:p>
    <w:bookmarkStart w:id="50" w:name="_Toc47281204"/>
    <w:bookmarkStart w:id="51" w:name="_Toc47281670"/>
    <w:bookmarkStart w:id="52" w:name="_Toc47281865"/>
    <w:bookmarkStart w:id="53" w:name="_Toc47298479"/>
    <w:bookmarkStart w:id="54" w:name="_Toc47298880"/>
    <w:bookmarkStart w:id="55" w:name="_Toc47302188"/>
    <w:p w14:paraId="112B75F1" w14:textId="77777777" w:rsidR="00304F43" w:rsidRPr="00357A28" w:rsidRDefault="00304F43" w:rsidP="00357A28">
      <w:pPr>
        <w:pStyle w:val="SemEspaamento"/>
        <w:spacing w:before="120" w:line="360" w:lineRule="auto"/>
        <w:jc w:val="both"/>
        <w:rPr>
          <w:rFonts w:ascii="Times New Roman" w:hAnsi="Times New Roman" w:cs="Times New Roman"/>
          <w:b/>
          <w:sz w:val="24"/>
          <w:szCs w:val="24"/>
        </w:rPr>
      </w:pPr>
      <w:r w:rsidRPr="00357A28">
        <w:rPr>
          <w:rFonts w:ascii="Times New Roman" w:hAnsi="Times New Roman" w:cs="Times New Roman"/>
          <w:sz w:val="24"/>
          <w:szCs w:val="24"/>
        </w:rPr>
        <w:fldChar w:fldCharType="begin"/>
      </w:r>
      <w:r w:rsidRPr="00357A28">
        <w:rPr>
          <w:rFonts w:ascii="Times New Roman" w:hAnsi="Times New Roman" w:cs="Times New Roman"/>
          <w:sz w:val="24"/>
          <w:szCs w:val="24"/>
        </w:rPr>
        <w:instrText xml:space="preserve"> HYPERLINK  \l "figuras" </w:instrText>
      </w:r>
      <w:r w:rsidRPr="00357A28">
        <w:rPr>
          <w:rFonts w:ascii="Times New Roman" w:hAnsi="Times New Roman" w:cs="Times New Roman"/>
          <w:sz w:val="24"/>
          <w:szCs w:val="24"/>
        </w:rPr>
        <w:fldChar w:fldCharType="separate"/>
      </w:r>
      <w:bookmarkStart w:id="56" w:name="_Toc47800559"/>
      <w:r w:rsidRPr="00357A28">
        <w:rPr>
          <w:rStyle w:val="Hiperligao"/>
          <w:rFonts w:ascii="Times New Roman" w:hAnsi="Times New Roman" w:cs="Times New Roman"/>
          <w:b/>
          <w:color w:val="000000" w:themeColor="text1"/>
          <w:sz w:val="24"/>
          <w:szCs w:val="24"/>
          <w:u w:val="none"/>
        </w:rPr>
        <w:t>Figura 5.</w:t>
      </w:r>
      <w:r w:rsidRPr="00357A28">
        <w:rPr>
          <w:rStyle w:val="Hiperligao"/>
          <w:rFonts w:ascii="Times New Roman" w:hAnsi="Times New Roman" w:cs="Times New Roman"/>
          <w:color w:val="000000" w:themeColor="text1"/>
          <w:sz w:val="24"/>
          <w:szCs w:val="24"/>
          <w:u w:val="none"/>
        </w:rPr>
        <w:t xml:space="preserve">  Tipo de contenido más influyente en la toma de decisiones de compra en redes sociales.</w:t>
      </w:r>
      <w:bookmarkEnd w:id="50"/>
      <w:bookmarkEnd w:id="51"/>
      <w:bookmarkEnd w:id="52"/>
      <w:bookmarkEnd w:id="53"/>
      <w:bookmarkEnd w:id="54"/>
      <w:bookmarkEnd w:id="55"/>
      <w:bookmarkEnd w:id="56"/>
      <w:r w:rsidRPr="00357A28">
        <w:rPr>
          <w:rFonts w:ascii="Times New Roman" w:hAnsi="Times New Roman" w:cs="Times New Roman"/>
          <w:sz w:val="24"/>
          <w:szCs w:val="24"/>
        </w:rPr>
        <w:fldChar w:fldCharType="end"/>
      </w:r>
    </w:p>
    <w:p w14:paraId="609D2C99" w14:textId="77777777" w:rsidR="00A37DD0" w:rsidRPr="00357A28" w:rsidRDefault="00A37DD0" w:rsidP="00A37DD0">
      <w:pPr>
        <w:pStyle w:val="SemEspaamento"/>
        <w:spacing w:before="120" w:line="360" w:lineRule="auto"/>
        <w:rPr>
          <w:rFonts w:ascii="Times New Roman" w:hAnsi="Times New Roman" w:cs="Times New Roman"/>
          <w:sz w:val="24"/>
          <w:szCs w:val="24"/>
        </w:rPr>
      </w:pPr>
      <w:r w:rsidRPr="00A37DD0">
        <w:rPr>
          <w:rFonts w:ascii="Times New Roman" w:hAnsi="Times New Roman" w:cs="Times New Roman"/>
          <w:sz w:val="24"/>
          <w:szCs w:val="24"/>
        </w:rPr>
        <w:t>Elaborado por los autores.</w:t>
      </w:r>
    </w:p>
    <w:p w14:paraId="4B5845F6" w14:textId="77777777" w:rsidR="00304F43" w:rsidRPr="00357A28" w:rsidRDefault="00304F43" w:rsidP="00357A28">
      <w:pPr>
        <w:pStyle w:val="SemEspaamento"/>
        <w:spacing w:before="120" w:line="360" w:lineRule="auto"/>
        <w:jc w:val="both"/>
        <w:rPr>
          <w:rFonts w:ascii="Times New Roman" w:hAnsi="Times New Roman" w:cs="Times New Roman"/>
          <w:sz w:val="24"/>
          <w:szCs w:val="24"/>
        </w:rPr>
      </w:pPr>
    </w:p>
    <w:p w14:paraId="1480DD0A"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La figura 6, muestra que un 61 % de las personas realizan sus comp</w:t>
      </w:r>
      <w:r w:rsidR="00BB6711" w:rsidRPr="00357A28">
        <w:rPr>
          <w:rFonts w:ascii="Times New Roman" w:hAnsi="Times New Roman" w:cs="Times New Roman"/>
          <w:sz w:val="24"/>
          <w:szCs w:val="24"/>
        </w:rPr>
        <w:t>ras con normalidad entre semana. P</w:t>
      </w:r>
      <w:r w:rsidRPr="00357A28">
        <w:rPr>
          <w:rFonts w:ascii="Times New Roman" w:hAnsi="Times New Roman" w:cs="Times New Roman"/>
          <w:sz w:val="24"/>
          <w:szCs w:val="24"/>
        </w:rPr>
        <w:t>robablemente este comportamiento obedece a que los usuarios en estos horarios están más dispuestos a comprar, ya que se encuentran laborando y motivados para realizar transacciones. Se identifica que en días laborares se estimula la compra de este tipo de productos por parte de los usuarios, ya que en sus espacios de descanso interactúan con las redes sociales y adq</w:t>
      </w:r>
      <w:r w:rsidR="00BB6711" w:rsidRPr="00357A28">
        <w:rPr>
          <w:rFonts w:ascii="Times New Roman" w:hAnsi="Times New Roman" w:cs="Times New Roman"/>
          <w:sz w:val="24"/>
          <w:szCs w:val="24"/>
        </w:rPr>
        <w:t>uieren este tipo de productos. P</w:t>
      </w:r>
      <w:r w:rsidRPr="00357A28">
        <w:rPr>
          <w:rFonts w:ascii="Times New Roman" w:hAnsi="Times New Roman" w:cs="Times New Roman"/>
          <w:sz w:val="24"/>
          <w:szCs w:val="24"/>
        </w:rPr>
        <w:t>or otra parte, cabe resaltar que contrario a la creencia, las personas ocupadas disminuyen la intención de compra los fines de semana puesto que se encuentran en actividades de esparcimiento familiar o actividades deportivas.</w:t>
      </w:r>
    </w:p>
    <w:p w14:paraId="2EAC86F9" w14:textId="77777777" w:rsidR="00304F43" w:rsidRPr="00357A28" w:rsidRDefault="00304F43" w:rsidP="00357A28">
      <w:pPr>
        <w:spacing w:before="120" w:after="0" w:line="360" w:lineRule="auto"/>
        <w:jc w:val="both"/>
        <w:rPr>
          <w:rFonts w:ascii="Times New Roman" w:hAnsi="Times New Roman" w:cs="Times New Roman"/>
          <w:sz w:val="24"/>
          <w:szCs w:val="24"/>
        </w:rPr>
      </w:pPr>
    </w:p>
    <w:p w14:paraId="2BC2DD18" w14:textId="77777777" w:rsidR="00304F43" w:rsidRPr="00357A28" w:rsidRDefault="00304F43" w:rsidP="00357A28">
      <w:pPr>
        <w:spacing w:before="120" w:after="0" w:line="360" w:lineRule="auto"/>
        <w:jc w:val="center"/>
        <w:rPr>
          <w:rFonts w:ascii="Times New Roman" w:hAnsi="Times New Roman" w:cs="Times New Roman"/>
          <w:b/>
          <w:sz w:val="24"/>
          <w:szCs w:val="24"/>
        </w:rPr>
      </w:pPr>
      <w:r w:rsidRPr="00357A28">
        <w:rPr>
          <w:rFonts w:ascii="Times New Roman" w:hAnsi="Times New Roman" w:cs="Times New Roman"/>
          <w:noProof/>
          <w:sz w:val="24"/>
          <w:szCs w:val="24"/>
          <w:lang w:val="es-419" w:eastAsia="es-419"/>
        </w:rPr>
        <w:drawing>
          <wp:inline distT="0" distB="0" distL="0" distR="0" wp14:anchorId="3BF61B93" wp14:editId="6B8CB52F">
            <wp:extent cx="4572000" cy="2417197"/>
            <wp:effectExtent l="0" t="0" r="0" b="2540"/>
            <wp:docPr id="18" name="Imagen 18" descr="C:\Users\EDWIN RUIZ\AppData\Local\Microsoft\Windows\INetCacheContent.Word\image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EDWIN RUIZ\AppData\Local\Microsoft\Windows\INetCacheContent.Word\image (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2283" cy="2427921"/>
                    </a:xfrm>
                    <a:prstGeom prst="rect">
                      <a:avLst/>
                    </a:prstGeom>
                    <a:noFill/>
                    <a:ln>
                      <a:noFill/>
                    </a:ln>
                  </pic:spPr>
                </pic:pic>
              </a:graphicData>
            </a:graphic>
          </wp:inline>
        </w:drawing>
      </w:r>
    </w:p>
    <w:bookmarkStart w:id="57" w:name="_Toc47281205"/>
    <w:bookmarkStart w:id="58" w:name="_Toc47281671"/>
    <w:bookmarkStart w:id="59" w:name="_Toc47281866"/>
    <w:bookmarkStart w:id="60" w:name="_Toc47298480"/>
    <w:bookmarkStart w:id="61" w:name="_Toc47298881"/>
    <w:bookmarkStart w:id="62" w:name="_Toc47302189"/>
    <w:p w14:paraId="6DA8A500" w14:textId="77777777" w:rsidR="00304F43" w:rsidRPr="00357A28" w:rsidRDefault="00304F43" w:rsidP="00A37DD0">
      <w:pPr>
        <w:pStyle w:val="SemEspaamento"/>
        <w:spacing w:before="120" w:line="360" w:lineRule="auto"/>
        <w:ind w:firstLine="709"/>
        <w:rPr>
          <w:rFonts w:ascii="Times New Roman" w:hAnsi="Times New Roman" w:cs="Times New Roman"/>
          <w:b/>
          <w:sz w:val="24"/>
          <w:szCs w:val="24"/>
        </w:rPr>
      </w:pPr>
      <w:r w:rsidRPr="00357A28">
        <w:rPr>
          <w:rFonts w:ascii="Times New Roman" w:hAnsi="Times New Roman" w:cs="Times New Roman"/>
          <w:sz w:val="24"/>
          <w:szCs w:val="24"/>
        </w:rPr>
        <w:fldChar w:fldCharType="begin"/>
      </w:r>
      <w:r w:rsidRPr="00357A28">
        <w:rPr>
          <w:rFonts w:ascii="Times New Roman" w:hAnsi="Times New Roman" w:cs="Times New Roman"/>
          <w:sz w:val="24"/>
          <w:szCs w:val="24"/>
        </w:rPr>
        <w:instrText xml:space="preserve"> HYPERLINK  \l "figuras" </w:instrText>
      </w:r>
      <w:r w:rsidRPr="00357A28">
        <w:rPr>
          <w:rFonts w:ascii="Times New Roman" w:hAnsi="Times New Roman" w:cs="Times New Roman"/>
          <w:sz w:val="24"/>
          <w:szCs w:val="24"/>
        </w:rPr>
        <w:fldChar w:fldCharType="separate"/>
      </w:r>
      <w:bookmarkStart w:id="63" w:name="_Toc47800560"/>
      <w:r w:rsidRPr="00357A28">
        <w:rPr>
          <w:rStyle w:val="Hiperligao"/>
          <w:rFonts w:ascii="Times New Roman" w:hAnsi="Times New Roman" w:cs="Times New Roman"/>
          <w:b/>
          <w:color w:val="000000" w:themeColor="text1"/>
          <w:sz w:val="24"/>
          <w:szCs w:val="24"/>
          <w:u w:val="none"/>
        </w:rPr>
        <w:t>Figura 6.</w:t>
      </w:r>
      <w:r w:rsidRPr="00357A28">
        <w:rPr>
          <w:rStyle w:val="Hiperligao"/>
          <w:rFonts w:ascii="Times New Roman" w:hAnsi="Times New Roman" w:cs="Times New Roman"/>
          <w:color w:val="000000" w:themeColor="text1"/>
          <w:sz w:val="24"/>
          <w:szCs w:val="24"/>
          <w:u w:val="none"/>
        </w:rPr>
        <w:t xml:space="preserve">  </w:t>
      </w:r>
      <w:r w:rsidRPr="00357A28">
        <w:rPr>
          <w:rStyle w:val="Hiperligao"/>
          <w:rFonts w:ascii="Times New Roman" w:hAnsi="Times New Roman" w:cs="Times New Roman"/>
          <w:bCs/>
          <w:color w:val="000000" w:themeColor="text1"/>
          <w:sz w:val="24"/>
          <w:szCs w:val="24"/>
          <w:u w:val="none"/>
        </w:rPr>
        <w:t>H</w:t>
      </w:r>
      <w:r w:rsidRPr="00357A28">
        <w:rPr>
          <w:rStyle w:val="Hiperligao"/>
          <w:rFonts w:ascii="Times New Roman" w:hAnsi="Times New Roman" w:cs="Times New Roman"/>
          <w:color w:val="000000" w:themeColor="text1"/>
          <w:sz w:val="24"/>
          <w:szCs w:val="24"/>
          <w:u w:val="none"/>
        </w:rPr>
        <w:t>ábitos de compra de los usuarios del comercio electrónico.</w:t>
      </w:r>
      <w:bookmarkEnd w:id="57"/>
      <w:bookmarkEnd w:id="58"/>
      <w:bookmarkEnd w:id="59"/>
      <w:bookmarkEnd w:id="60"/>
      <w:bookmarkEnd w:id="61"/>
      <w:bookmarkEnd w:id="62"/>
      <w:bookmarkEnd w:id="63"/>
      <w:r w:rsidRPr="00357A28">
        <w:rPr>
          <w:rFonts w:ascii="Times New Roman" w:hAnsi="Times New Roman" w:cs="Times New Roman"/>
          <w:sz w:val="24"/>
          <w:szCs w:val="24"/>
        </w:rPr>
        <w:fldChar w:fldCharType="end"/>
      </w:r>
    </w:p>
    <w:p w14:paraId="63C94E31" w14:textId="77777777" w:rsidR="00A37DD0" w:rsidRPr="00357A28" w:rsidRDefault="00A37DD0" w:rsidP="00A37DD0">
      <w:pPr>
        <w:pStyle w:val="SemEspaamento"/>
        <w:spacing w:before="120" w:line="360" w:lineRule="auto"/>
        <w:ind w:firstLine="709"/>
        <w:rPr>
          <w:rFonts w:ascii="Times New Roman" w:hAnsi="Times New Roman" w:cs="Times New Roman"/>
          <w:sz w:val="24"/>
          <w:szCs w:val="24"/>
        </w:rPr>
      </w:pPr>
      <w:r w:rsidRPr="00A37DD0">
        <w:rPr>
          <w:rFonts w:ascii="Times New Roman" w:hAnsi="Times New Roman" w:cs="Times New Roman"/>
          <w:sz w:val="24"/>
          <w:szCs w:val="24"/>
        </w:rPr>
        <w:t>Elaborado por los autores.</w:t>
      </w:r>
    </w:p>
    <w:p w14:paraId="79CEF58C" w14:textId="77777777" w:rsidR="00304F43" w:rsidRPr="00357A28" w:rsidRDefault="00304F43" w:rsidP="00357A28">
      <w:pPr>
        <w:pStyle w:val="SemEspaamento"/>
        <w:spacing w:before="120" w:line="360" w:lineRule="auto"/>
        <w:rPr>
          <w:rFonts w:ascii="Times New Roman" w:hAnsi="Times New Roman" w:cs="Times New Roman"/>
          <w:sz w:val="24"/>
          <w:szCs w:val="24"/>
        </w:rPr>
      </w:pPr>
    </w:p>
    <w:p w14:paraId="13AEE224"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La figura 7, destaca que WhatsApp contó con un 67 % de aceptación como medio de comunicación preferido por los usuarios de maquillaje en Colombia, convirtiéndose en el servicio de asesoría predilecto para concretar ventas con los usuarios interesados en recibir información a profundidad de productos y servicios. Es de resaltar la importancia que cobra esta red social en la actualidad, consolidándose como una canal de ventas por excelencia. </w:t>
      </w:r>
    </w:p>
    <w:p w14:paraId="4F180723"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De acuerdo con las nuevas características de la plataforma, se generan soluciones más efectivas en la atención del público objetivo</w:t>
      </w:r>
      <w:r w:rsidR="00BB6711" w:rsidRPr="00357A28">
        <w:rPr>
          <w:rFonts w:ascii="Times New Roman" w:hAnsi="Times New Roman" w:cs="Times New Roman"/>
          <w:sz w:val="24"/>
          <w:szCs w:val="24"/>
        </w:rPr>
        <w:t>. La</w:t>
      </w:r>
      <w:r w:rsidRPr="00357A28">
        <w:rPr>
          <w:rFonts w:ascii="Times New Roman" w:hAnsi="Times New Roman" w:cs="Times New Roman"/>
          <w:sz w:val="24"/>
          <w:szCs w:val="24"/>
        </w:rPr>
        <w:t xml:space="preserve"> aplicación</w:t>
      </w:r>
      <w:r w:rsidR="00BB6711" w:rsidRPr="00357A28">
        <w:rPr>
          <w:rFonts w:ascii="Times New Roman" w:hAnsi="Times New Roman" w:cs="Times New Roman"/>
          <w:sz w:val="24"/>
          <w:szCs w:val="24"/>
        </w:rPr>
        <w:t xml:space="preserve"> WhatsApp</w:t>
      </w:r>
      <w:r w:rsidRPr="00357A28">
        <w:rPr>
          <w:rFonts w:ascii="Times New Roman" w:hAnsi="Times New Roman" w:cs="Times New Roman"/>
          <w:sz w:val="24"/>
          <w:szCs w:val="24"/>
        </w:rPr>
        <w:t xml:space="preserve"> permite ser vinculada a otras redes sociales con </w:t>
      </w:r>
      <w:r w:rsidR="00BB6711" w:rsidRPr="00357A28">
        <w:rPr>
          <w:rFonts w:ascii="Times New Roman" w:hAnsi="Times New Roman" w:cs="Times New Roman"/>
          <w:sz w:val="24"/>
          <w:szCs w:val="24"/>
        </w:rPr>
        <w:t>mayor tráfico</w:t>
      </w:r>
      <w:r w:rsidRPr="00357A28">
        <w:rPr>
          <w:rFonts w:ascii="Times New Roman" w:hAnsi="Times New Roman" w:cs="Times New Roman"/>
          <w:sz w:val="24"/>
          <w:szCs w:val="24"/>
        </w:rPr>
        <w:t xml:space="preserve"> </w:t>
      </w:r>
      <w:r w:rsidR="00BB6711" w:rsidRPr="00357A28">
        <w:rPr>
          <w:rFonts w:ascii="Times New Roman" w:hAnsi="Times New Roman" w:cs="Times New Roman"/>
          <w:sz w:val="24"/>
          <w:szCs w:val="24"/>
        </w:rPr>
        <w:t>en la</w:t>
      </w:r>
      <w:r w:rsidRPr="00357A28">
        <w:rPr>
          <w:rFonts w:ascii="Times New Roman" w:hAnsi="Times New Roman" w:cs="Times New Roman"/>
          <w:sz w:val="24"/>
          <w:szCs w:val="24"/>
        </w:rPr>
        <w:t xml:space="preserve"> actualidad, mediante links, que conectan fácilmente desde Instagram y Facebook, lo cual a su vez genera confianza en las personas, quienes también buscan el contacto directo o atención de una persona a través de un mensaje o video llamada, busc</w:t>
      </w:r>
      <w:r w:rsidR="00BB6711" w:rsidRPr="00357A28">
        <w:rPr>
          <w:rFonts w:ascii="Times New Roman" w:hAnsi="Times New Roman" w:cs="Times New Roman"/>
          <w:sz w:val="24"/>
          <w:szCs w:val="24"/>
        </w:rPr>
        <w:t xml:space="preserve">ando una relación más personal y </w:t>
      </w:r>
      <w:r w:rsidRPr="00357A28">
        <w:rPr>
          <w:rFonts w:ascii="Times New Roman" w:hAnsi="Times New Roman" w:cs="Times New Roman"/>
          <w:sz w:val="24"/>
          <w:szCs w:val="24"/>
        </w:rPr>
        <w:t xml:space="preserve">humanizada. </w:t>
      </w:r>
    </w:p>
    <w:p w14:paraId="67613345" w14:textId="77777777" w:rsidR="00304F43" w:rsidRPr="00357A28" w:rsidRDefault="00304F43" w:rsidP="00357A28">
      <w:pPr>
        <w:spacing w:before="120" w:after="0" w:line="360" w:lineRule="auto"/>
        <w:jc w:val="center"/>
        <w:rPr>
          <w:rFonts w:ascii="Times New Roman" w:hAnsi="Times New Roman" w:cs="Times New Roman"/>
          <w:sz w:val="24"/>
          <w:szCs w:val="24"/>
        </w:rPr>
      </w:pPr>
      <w:r w:rsidRPr="00357A28">
        <w:rPr>
          <w:rFonts w:ascii="Times New Roman" w:hAnsi="Times New Roman" w:cs="Times New Roman"/>
          <w:noProof/>
          <w:sz w:val="24"/>
          <w:szCs w:val="24"/>
          <w:lang w:val="es-419" w:eastAsia="es-419"/>
        </w:rPr>
        <w:drawing>
          <wp:inline distT="0" distB="0" distL="0" distR="0" wp14:anchorId="100FC3AA" wp14:editId="47D20056">
            <wp:extent cx="4791075" cy="2417197"/>
            <wp:effectExtent l="0" t="0" r="0" b="2540"/>
            <wp:docPr id="16" name="Imagen 16" descr="C:\Users\EDWIN RUIZ\AppData\Local\Microsoft\Windows\INetCacheContent.Word\image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DWIN RUIZ\AppData\Local\Microsoft\Windows\INetCacheContent.Word\image (9).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15399" cy="2429469"/>
                    </a:xfrm>
                    <a:prstGeom prst="rect">
                      <a:avLst/>
                    </a:prstGeom>
                    <a:noFill/>
                    <a:ln>
                      <a:noFill/>
                    </a:ln>
                  </pic:spPr>
                </pic:pic>
              </a:graphicData>
            </a:graphic>
          </wp:inline>
        </w:drawing>
      </w:r>
    </w:p>
    <w:p w14:paraId="16F8D37B" w14:textId="77777777" w:rsidR="00304F43" w:rsidRPr="00357A28" w:rsidRDefault="00304F43" w:rsidP="00357A28">
      <w:pPr>
        <w:pStyle w:val="SemEspaamento"/>
        <w:spacing w:before="120" w:line="360" w:lineRule="auto"/>
        <w:rPr>
          <w:rFonts w:ascii="Times New Roman" w:hAnsi="Times New Roman" w:cs="Times New Roman"/>
          <w:sz w:val="24"/>
          <w:szCs w:val="24"/>
        </w:rPr>
      </w:pPr>
    </w:p>
    <w:bookmarkStart w:id="64" w:name="_Toc47281206"/>
    <w:bookmarkStart w:id="65" w:name="_Toc47281672"/>
    <w:bookmarkStart w:id="66" w:name="_Toc47281867"/>
    <w:bookmarkStart w:id="67" w:name="_Toc47298481"/>
    <w:bookmarkStart w:id="68" w:name="_Toc47298882"/>
    <w:bookmarkStart w:id="69" w:name="_Toc47302190"/>
    <w:p w14:paraId="62D5E15C" w14:textId="77777777" w:rsidR="00304F43" w:rsidRPr="00357A28" w:rsidRDefault="00304F43" w:rsidP="00A37DD0">
      <w:pPr>
        <w:pStyle w:val="SemEspaamento"/>
        <w:spacing w:before="120" w:line="360" w:lineRule="auto"/>
        <w:ind w:left="567" w:right="566"/>
        <w:rPr>
          <w:rFonts w:ascii="Times New Roman" w:hAnsi="Times New Roman" w:cs="Times New Roman"/>
          <w:color w:val="000000" w:themeColor="text1"/>
          <w:sz w:val="24"/>
          <w:szCs w:val="24"/>
        </w:rPr>
      </w:pPr>
      <w:r w:rsidRPr="00357A28">
        <w:rPr>
          <w:rFonts w:ascii="Times New Roman" w:hAnsi="Times New Roman" w:cs="Times New Roman"/>
          <w:b/>
          <w:color w:val="000000" w:themeColor="text1"/>
          <w:sz w:val="24"/>
          <w:szCs w:val="24"/>
        </w:rPr>
        <w:fldChar w:fldCharType="begin"/>
      </w:r>
      <w:r w:rsidRPr="00357A28">
        <w:rPr>
          <w:rFonts w:ascii="Times New Roman" w:hAnsi="Times New Roman" w:cs="Times New Roman"/>
          <w:b/>
          <w:color w:val="000000" w:themeColor="text1"/>
          <w:sz w:val="24"/>
          <w:szCs w:val="24"/>
        </w:rPr>
        <w:instrText xml:space="preserve"> HYPERLINK  \l "figuras" </w:instrText>
      </w:r>
      <w:r w:rsidRPr="00357A28">
        <w:rPr>
          <w:rFonts w:ascii="Times New Roman" w:hAnsi="Times New Roman" w:cs="Times New Roman"/>
          <w:b/>
          <w:color w:val="000000" w:themeColor="text1"/>
          <w:sz w:val="24"/>
          <w:szCs w:val="24"/>
        </w:rPr>
        <w:fldChar w:fldCharType="separate"/>
      </w:r>
      <w:bookmarkStart w:id="70" w:name="_Toc47800561"/>
      <w:r w:rsidRPr="00357A28">
        <w:rPr>
          <w:rStyle w:val="Hiperligao"/>
          <w:rFonts w:ascii="Times New Roman" w:hAnsi="Times New Roman" w:cs="Times New Roman"/>
          <w:b/>
          <w:color w:val="000000" w:themeColor="text1"/>
          <w:sz w:val="24"/>
          <w:szCs w:val="24"/>
          <w:u w:val="none"/>
        </w:rPr>
        <w:t xml:space="preserve">Figura 7. </w:t>
      </w:r>
      <w:r w:rsidRPr="00357A28">
        <w:rPr>
          <w:rStyle w:val="Hiperligao"/>
          <w:rFonts w:ascii="Times New Roman" w:hAnsi="Times New Roman" w:cs="Times New Roman"/>
          <w:color w:val="000000" w:themeColor="text1"/>
          <w:sz w:val="24"/>
          <w:szCs w:val="24"/>
          <w:u w:val="none"/>
        </w:rPr>
        <w:t>Preferencia de la herramienta digital WhatsApp, por excelencia en el servicio de venta y postventa en el comercio electrónico.</w:t>
      </w:r>
      <w:bookmarkEnd w:id="64"/>
      <w:bookmarkEnd w:id="65"/>
      <w:bookmarkEnd w:id="66"/>
      <w:bookmarkEnd w:id="67"/>
      <w:bookmarkEnd w:id="68"/>
      <w:bookmarkEnd w:id="69"/>
      <w:bookmarkEnd w:id="70"/>
      <w:r w:rsidRPr="00357A28">
        <w:rPr>
          <w:rFonts w:ascii="Times New Roman" w:hAnsi="Times New Roman" w:cs="Times New Roman"/>
          <w:b/>
          <w:color w:val="000000" w:themeColor="text1"/>
          <w:sz w:val="24"/>
          <w:szCs w:val="24"/>
        </w:rPr>
        <w:fldChar w:fldCharType="end"/>
      </w:r>
    </w:p>
    <w:p w14:paraId="2ED53E4A" w14:textId="77777777" w:rsidR="00A37DD0" w:rsidRPr="00357A28" w:rsidRDefault="00A37DD0" w:rsidP="00A37DD0">
      <w:pPr>
        <w:pStyle w:val="SemEspaamento"/>
        <w:spacing w:before="120" w:line="360" w:lineRule="auto"/>
        <w:ind w:left="567" w:right="566"/>
        <w:rPr>
          <w:rFonts w:ascii="Times New Roman" w:hAnsi="Times New Roman" w:cs="Times New Roman"/>
          <w:sz w:val="24"/>
          <w:szCs w:val="24"/>
        </w:rPr>
      </w:pPr>
      <w:r w:rsidRPr="00A37DD0">
        <w:rPr>
          <w:rFonts w:ascii="Times New Roman" w:hAnsi="Times New Roman" w:cs="Times New Roman"/>
          <w:sz w:val="24"/>
          <w:szCs w:val="24"/>
        </w:rPr>
        <w:t>Elaborado por los autores.</w:t>
      </w:r>
    </w:p>
    <w:p w14:paraId="423371CB" w14:textId="77777777" w:rsidR="00304F43" w:rsidRPr="00357A28" w:rsidRDefault="00304F43" w:rsidP="00357A28">
      <w:pPr>
        <w:pStyle w:val="SemEspaamento"/>
        <w:spacing w:before="120" w:line="360" w:lineRule="auto"/>
        <w:rPr>
          <w:rFonts w:ascii="Times New Roman" w:hAnsi="Times New Roman" w:cs="Times New Roman"/>
          <w:sz w:val="24"/>
          <w:szCs w:val="24"/>
        </w:rPr>
      </w:pPr>
    </w:p>
    <w:p w14:paraId="4AA15DC0"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La figura 8, evidencia el incremento de la apropiación del Email Marketing, como medio para orientar publicidad directa a usuarios que yacen en las bases de datos de las diferentes empresas. El 49 % de las personas encuestadas dan click en los mensajes de correo electrónico que contienen publicidad directa con el objetivo de lograr la conversión de compra. Esto permite evidenciar el uso de esta herramienta de marketing digital, cada vez más generalizado como parte de las estrategias de marketing de las empresas de hoy. Esto obedece a que en la cotidianidad se autoriza el uso de información de contacto como el email, cuando se realizan compras en diferentes cadenas de Retail, o cuando se realizan suscripciones a páginas web o diferentes Marketplace</w:t>
      </w:r>
      <w:r w:rsidR="00BB6711" w:rsidRPr="00357A28">
        <w:rPr>
          <w:rFonts w:ascii="Times New Roman" w:hAnsi="Times New Roman" w:cs="Times New Roman"/>
          <w:sz w:val="24"/>
          <w:szCs w:val="24"/>
        </w:rPr>
        <w:t>. P</w:t>
      </w:r>
      <w:r w:rsidRPr="00357A28">
        <w:rPr>
          <w:rFonts w:ascii="Times New Roman" w:hAnsi="Times New Roman" w:cs="Times New Roman"/>
          <w:sz w:val="24"/>
          <w:szCs w:val="24"/>
        </w:rPr>
        <w:t xml:space="preserve">or tanto, esta información se convierte en data de relevante importancia para las compañías, de </w:t>
      </w:r>
      <w:r w:rsidR="00BB6711" w:rsidRPr="00357A28">
        <w:rPr>
          <w:rFonts w:ascii="Times New Roman" w:hAnsi="Times New Roman" w:cs="Times New Roman"/>
          <w:sz w:val="24"/>
          <w:szCs w:val="24"/>
        </w:rPr>
        <w:t>tal manera</w:t>
      </w:r>
      <w:r w:rsidRPr="00357A28">
        <w:rPr>
          <w:rFonts w:ascii="Times New Roman" w:hAnsi="Times New Roman" w:cs="Times New Roman"/>
          <w:sz w:val="24"/>
          <w:szCs w:val="24"/>
        </w:rPr>
        <w:t xml:space="preserve"> que estas bases de datos adquieren un </w:t>
      </w:r>
      <w:r w:rsidR="00BB6711" w:rsidRPr="00357A28">
        <w:rPr>
          <w:rFonts w:ascii="Times New Roman" w:hAnsi="Times New Roman" w:cs="Times New Roman"/>
          <w:sz w:val="24"/>
          <w:szCs w:val="24"/>
        </w:rPr>
        <w:t xml:space="preserve">gran </w:t>
      </w:r>
      <w:r w:rsidRPr="00357A28">
        <w:rPr>
          <w:rFonts w:ascii="Times New Roman" w:hAnsi="Times New Roman" w:cs="Times New Roman"/>
          <w:sz w:val="24"/>
          <w:szCs w:val="24"/>
        </w:rPr>
        <w:t>valor comercial.</w:t>
      </w:r>
    </w:p>
    <w:p w14:paraId="2B9662E5"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p>
    <w:p w14:paraId="435CC45B" w14:textId="77777777" w:rsidR="00304F43" w:rsidRPr="00357A28" w:rsidRDefault="00304F43" w:rsidP="00357A28">
      <w:pPr>
        <w:spacing w:before="120" w:after="0" w:line="360" w:lineRule="auto"/>
        <w:jc w:val="center"/>
        <w:rPr>
          <w:rFonts w:ascii="Times New Roman" w:hAnsi="Times New Roman" w:cs="Times New Roman"/>
          <w:sz w:val="24"/>
          <w:szCs w:val="24"/>
        </w:rPr>
      </w:pPr>
      <w:r w:rsidRPr="00357A28">
        <w:rPr>
          <w:rFonts w:ascii="Times New Roman" w:hAnsi="Times New Roman" w:cs="Times New Roman"/>
          <w:noProof/>
          <w:sz w:val="24"/>
          <w:szCs w:val="24"/>
          <w:lang w:val="es-419" w:eastAsia="es-419"/>
        </w:rPr>
        <w:drawing>
          <wp:inline distT="0" distB="0" distL="0" distR="0" wp14:anchorId="5E63CA31" wp14:editId="3550A9AB">
            <wp:extent cx="4572000" cy="2425148"/>
            <wp:effectExtent l="0" t="0" r="0" b="0"/>
            <wp:docPr id="1" name="Imagen 1" descr="C:\Users\EDWIN RUIZ\AppData\Local\Microsoft\Windows\INetCacheContent.Word\WhatsApp Image 2020-08-01 at 22.38.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WIN RUIZ\AppData\Local\Microsoft\Windows\INetCacheContent.Word\WhatsApp Image 2020-08-01 at 22.38.5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2946" cy="2436258"/>
                    </a:xfrm>
                    <a:prstGeom prst="rect">
                      <a:avLst/>
                    </a:prstGeom>
                    <a:noFill/>
                    <a:ln>
                      <a:noFill/>
                    </a:ln>
                  </pic:spPr>
                </pic:pic>
              </a:graphicData>
            </a:graphic>
          </wp:inline>
        </w:drawing>
      </w:r>
    </w:p>
    <w:bookmarkStart w:id="71" w:name="_Toc47281207"/>
    <w:bookmarkStart w:id="72" w:name="_Toc47281673"/>
    <w:bookmarkStart w:id="73" w:name="_Toc47281868"/>
    <w:bookmarkStart w:id="74" w:name="_Toc47298482"/>
    <w:bookmarkStart w:id="75" w:name="_Toc47298883"/>
    <w:bookmarkStart w:id="76" w:name="_Toc47302191"/>
    <w:p w14:paraId="58E5B6BE" w14:textId="77777777" w:rsidR="00304F43" w:rsidRPr="00357A28" w:rsidRDefault="00304F43" w:rsidP="00A37DD0">
      <w:pPr>
        <w:pStyle w:val="SemEspaamento"/>
        <w:spacing w:before="120" w:line="360" w:lineRule="auto"/>
        <w:ind w:left="709" w:right="707"/>
        <w:jc w:val="both"/>
        <w:rPr>
          <w:rFonts w:ascii="Times New Roman" w:hAnsi="Times New Roman" w:cs="Times New Roman"/>
          <w:color w:val="000000" w:themeColor="text1"/>
          <w:sz w:val="24"/>
          <w:szCs w:val="24"/>
        </w:rPr>
      </w:pPr>
      <w:r w:rsidRPr="00357A28">
        <w:rPr>
          <w:rFonts w:ascii="Times New Roman" w:hAnsi="Times New Roman" w:cs="Times New Roman"/>
          <w:color w:val="000000" w:themeColor="text1"/>
          <w:sz w:val="24"/>
          <w:szCs w:val="24"/>
        </w:rPr>
        <w:fldChar w:fldCharType="begin"/>
      </w:r>
      <w:r w:rsidRPr="00357A28">
        <w:rPr>
          <w:rFonts w:ascii="Times New Roman" w:hAnsi="Times New Roman" w:cs="Times New Roman"/>
          <w:color w:val="000000" w:themeColor="text1"/>
          <w:sz w:val="24"/>
          <w:szCs w:val="24"/>
        </w:rPr>
        <w:instrText xml:space="preserve"> HYPERLINK  \l "figuras" </w:instrText>
      </w:r>
      <w:r w:rsidRPr="00357A28">
        <w:rPr>
          <w:rFonts w:ascii="Times New Roman" w:hAnsi="Times New Roman" w:cs="Times New Roman"/>
          <w:color w:val="000000" w:themeColor="text1"/>
          <w:sz w:val="24"/>
          <w:szCs w:val="24"/>
        </w:rPr>
        <w:fldChar w:fldCharType="separate"/>
      </w:r>
      <w:bookmarkStart w:id="77" w:name="_Toc47800562"/>
      <w:r w:rsidRPr="00357A28">
        <w:rPr>
          <w:rStyle w:val="Hiperligao"/>
          <w:rFonts w:ascii="Times New Roman" w:hAnsi="Times New Roman" w:cs="Times New Roman"/>
          <w:b/>
          <w:color w:val="000000" w:themeColor="text1"/>
          <w:sz w:val="24"/>
          <w:szCs w:val="24"/>
          <w:u w:val="none"/>
        </w:rPr>
        <w:t>Figura 8.</w:t>
      </w:r>
      <w:r w:rsidRPr="00357A28">
        <w:rPr>
          <w:rStyle w:val="Hiperligao"/>
          <w:rFonts w:ascii="Times New Roman" w:hAnsi="Times New Roman" w:cs="Times New Roman"/>
          <w:color w:val="000000" w:themeColor="text1"/>
          <w:sz w:val="24"/>
          <w:szCs w:val="24"/>
          <w:u w:val="none"/>
        </w:rPr>
        <w:t xml:space="preserve"> Destaca el uso de la herramienta de Email marketing, como estrategia en campañas de marketing digital.</w:t>
      </w:r>
      <w:bookmarkEnd w:id="71"/>
      <w:bookmarkEnd w:id="72"/>
      <w:bookmarkEnd w:id="73"/>
      <w:bookmarkEnd w:id="74"/>
      <w:bookmarkEnd w:id="75"/>
      <w:bookmarkEnd w:id="76"/>
      <w:bookmarkEnd w:id="77"/>
      <w:r w:rsidRPr="00357A28">
        <w:rPr>
          <w:rFonts w:ascii="Times New Roman" w:hAnsi="Times New Roman" w:cs="Times New Roman"/>
          <w:color w:val="000000" w:themeColor="text1"/>
          <w:sz w:val="24"/>
          <w:szCs w:val="24"/>
        </w:rPr>
        <w:fldChar w:fldCharType="end"/>
      </w:r>
      <w:r w:rsidRPr="00357A28">
        <w:rPr>
          <w:rFonts w:ascii="Times New Roman" w:hAnsi="Times New Roman" w:cs="Times New Roman"/>
          <w:color w:val="000000" w:themeColor="text1"/>
          <w:sz w:val="24"/>
          <w:szCs w:val="24"/>
        </w:rPr>
        <w:t xml:space="preserve"> </w:t>
      </w:r>
    </w:p>
    <w:p w14:paraId="052561F9" w14:textId="77777777" w:rsidR="00A37DD0" w:rsidRPr="00357A28" w:rsidRDefault="00A37DD0" w:rsidP="00A37DD0">
      <w:pPr>
        <w:pStyle w:val="SemEspaamento"/>
        <w:spacing w:before="120" w:line="360" w:lineRule="auto"/>
        <w:ind w:left="709" w:right="707"/>
        <w:rPr>
          <w:rFonts w:ascii="Times New Roman" w:hAnsi="Times New Roman" w:cs="Times New Roman"/>
          <w:sz w:val="24"/>
          <w:szCs w:val="24"/>
        </w:rPr>
      </w:pPr>
      <w:r w:rsidRPr="00A37DD0">
        <w:rPr>
          <w:rFonts w:ascii="Times New Roman" w:hAnsi="Times New Roman" w:cs="Times New Roman"/>
          <w:sz w:val="24"/>
          <w:szCs w:val="24"/>
        </w:rPr>
        <w:t>Elaborado por los autores.</w:t>
      </w:r>
    </w:p>
    <w:p w14:paraId="7FA06F23" w14:textId="107A13B0" w:rsidR="00304F43" w:rsidRDefault="00304F43" w:rsidP="00357A28">
      <w:pPr>
        <w:pStyle w:val="SemEspaamento"/>
        <w:spacing w:before="120" w:line="360" w:lineRule="auto"/>
        <w:jc w:val="both"/>
        <w:rPr>
          <w:rFonts w:ascii="Times New Roman" w:hAnsi="Times New Roman" w:cs="Times New Roman"/>
          <w:sz w:val="24"/>
          <w:szCs w:val="24"/>
        </w:rPr>
      </w:pPr>
    </w:p>
    <w:p w14:paraId="48D482EE"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La figura 9, destaca que, de acuerdo con el nivel de digitalización, el 37% de los usuarios prefieren </w:t>
      </w:r>
      <w:r w:rsidR="00BB6711" w:rsidRPr="00357A28">
        <w:rPr>
          <w:rFonts w:ascii="Times New Roman" w:hAnsi="Times New Roman" w:cs="Times New Roman"/>
          <w:sz w:val="24"/>
          <w:szCs w:val="24"/>
        </w:rPr>
        <w:t>pagos tradicionales en efectivo. E</w:t>
      </w:r>
      <w:r w:rsidRPr="00357A28">
        <w:rPr>
          <w:rFonts w:ascii="Times New Roman" w:hAnsi="Times New Roman" w:cs="Times New Roman"/>
          <w:sz w:val="24"/>
          <w:szCs w:val="24"/>
        </w:rPr>
        <w:t>sto es debido a que el nivel de transformación en pagos digitales se encuentra en un proceso de a</w:t>
      </w:r>
      <w:r w:rsidR="00BB6711" w:rsidRPr="00357A28">
        <w:rPr>
          <w:rFonts w:ascii="Times New Roman" w:hAnsi="Times New Roman" w:cs="Times New Roman"/>
          <w:sz w:val="24"/>
          <w:szCs w:val="24"/>
        </w:rPr>
        <w:t>propiación digital en Colombia; a</w:t>
      </w:r>
      <w:r w:rsidRPr="00357A28">
        <w:rPr>
          <w:rFonts w:ascii="Times New Roman" w:hAnsi="Times New Roman" w:cs="Times New Roman"/>
          <w:sz w:val="24"/>
          <w:szCs w:val="24"/>
        </w:rPr>
        <w:t>ún</w:t>
      </w:r>
      <w:r w:rsidR="00BB6711" w:rsidRPr="00357A28">
        <w:rPr>
          <w:rFonts w:ascii="Times New Roman" w:hAnsi="Times New Roman" w:cs="Times New Roman"/>
          <w:sz w:val="24"/>
          <w:szCs w:val="24"/>
        </w:rPr>
        <w:t>,</w:t>
      </w:r>
      <w:r w:rsidRPr="00357A28">
        <w:rPr>
          <w:rFonts w:ascii="Times New Roman" w:hAnsi="Times New Roman" w:cs="Times New Roman"/>
          <w:sz w:val="24"/>
          <w:szCs w:val="24"/>
        </w:rPr>
        <w:t xml:space="preserve"> no todas las personas cuentan con tarjetas de crédito, dinero electrónico y cuentas de ahorros. Sumado a esto</w:t>
      </w:r>
      <w:r w:rsidR="00BB6711" w:rsidRPr="00357A28">
        <w:rPr>
          <w:rFonts w:ascii="Times New Roman" w:hAnsi="Times New Roman" w:cs="Times New Roman"/>
          <w:sz w:val="24"/>
          <w:szCs w:val="24"/>
        </w:rPr>
        <w:t>,</w:t>
      </w:r>
      <w:r w:rsidRPr="00357A28">
        <w:rPr>
          <w:rFonts w:ascii="Times New Roman" w:hAnsi="Times New Roman" w:cs="Times New Roman"/>
          <w:sz w:val="24"/>
          <w:szCs w:val="24"/>
        </w:rPr>
        <w:t xml:space="preserve"> el nivel de confianza en los </w:t>
      </w:r>
      <w:r w:rsidR="00BB6711" w:rsidRPr="00357A28">
        <w:rPr>
          <w:rFonts w:ascii="Times New Roman" w:hAnsi="Times New Roman" w:cs="Times New Roman"/>
          <w:sz w:val="24"/>
          <w:szCs w:val="24"/>
        </w:rPr>
        <w:t>M</w:t>
      </w:r>
      <w:r w:rsidRPr="00357A28">
        <w:rPr>
          <w:rFonts w:ascii="Times New Roman" w:hAnsi="Times New Roman" w:cs="Times New Roman"/>
          <w:sz w:val="24"/>
          <w:szCs w:val="24"/>
        </w:rPr>
        <w:t>arketplace no alcanza los niveles óptimos para que los usuarios se sientan totalmente cómodos con las transacciones electrónicas, es decir</w:t>
      </w:r>
      <w:r w:rsidR="00BB6711" w:rsidRPr="00357A28">
        <w:rPr>
          <w:rFonts w:ascii="Times New Roman" w:hAnsi="Times New Roman" w:cs="Times New Roman"/>
          <w:sz w:val="24"/>
          <w:szCs w:val="24"/>
        </w:rPr>
        <w:t>,</w:t>
      </w:r>
      <w:r w:rsidRPr="00357A28">
        <w:rPr>
          <w:rFonts w:ascii="Times New Roman" w:hAnsi="Times New Roman" w:cs="Times New Roman"/>
          <w:sz w:val="24"/>
          <w:szCs w:val="24"/>
        </w:rPr>
        <w:t xml:space="preserve"> algunas personas no se sienten seguras de digitar sus datos bancarios o de tarjetas de crédito para realizar transacciones on line, por lo que prefieren pagar sus compras en efectivo utilizando canales tradicionales como puntos Baloto, Efecty, SuRed o pagos contraentrega. </w:t>
      </w:r>
    </w:p>
    <w:p w14:paraId="42CAC320"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A pesar de esto, se observa un incremento representado en </w:t>
      </w:r>
      <w:r w:rsidR="00BB6711" w:rsidRPr="00357A28">
        <w:rPr>
          <w:rFonts w:ascii="Times New Roman" w:hAnsi="Times New Roman" w:cs="Times New Roman"/>
          <w:sz w:val="24"/>
          <w:szCs w:val="24"/>
        </w:rPr>
        <w:t xml:space="preserve">el </w:t>
      </w:r>
      <w:r w:rsidRPr="00357A28">
        <w:rPr>
          <w:rFonts w:ascii="Times New Roman" w:hAnsi="Times New Roman" w:cs="Times New Roman"/>
          <w:sz w:val="24"/>
          <w:szCs w:val="24"/>
        </w:rPr>
        <w:t>62% de consumidores que utilizan canales digitales de pago como botón PSE, Nequi, Daviplata, tarjetas</w:t>
      </w:r>
      <w:r w:rsidR="00BB6711" w:rsidRPr="00357A28">
        <w:rPr>
          <w:rFonts w:ascii="Times New Roman" w:hAnsi="Times New Roman" w:cs="Times New Roman"/>
          <w:sz w:val="24"/>
          <w:szCs w:val="24"/>
        </w:rPr>
        <w:t xml:space="preserve"> de crédito y tarjetas débito. E</w:t>
      </w:r>
      <w:r w:rsidRPr="00357A28">
        <w:rPr>
          <w:rFonts w:ascii="Times New Roman" w:hAnsi="Times New Roman" w:cs="Times New Roman"/>
          <w:sz w:val="24"/>
          <w:szCs w:val="24"/>
        </w:rPr>
        <w:t>sto obedece al esfuerzo que ha realizado la banca para integrar diversos medios de pago y acaparar los beneficios financieros que repre</w:t>
      </w:r>
      <w:r w:rsidR="00BB6711" w:rsidRPr="00357A28">
        <w:rPr>
          <w:rFonts w:ascii="Times New Roman" w:hAnsi="Times New Roman" w:cs="Times New Roman"/>
          <w:sz w:val="24"/>
          <w:szCs w:val="24"/>
        </w:rPr>
        <w:t>senta el comercio electrónico. E</w:t>
      </w:r>
      <w:r w:rsidRPr="00357A28">
        <w:rPr>
          <w:rFonts w:ascii="Times New Roman" w:hAnsi="Times New Roman" w:cs="Times New Roman"/>
          <w:sz w:val="24"/>
          <w:szCs w:val="24"/>
        </w:rPr>
        <w:t xml:space="preserve">s así como nacieron las pasarelas de pago que se han integrado a los carritos de compra de los Marketplace, ofreciendo al usuario diversidad de opciones de pagos con el fin de concretar las ventas. </w:t>
      </w:r>
    </w:p>
    <w:p w14:paraId="2D190AF5"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La tarjeta debito hace parte del pago por botón PSE, pues para usarla en los medios digitales se requiere us</w:t>
      </w:r>
      <w:r w:rsidR="00374C15" w:rsidRPr="00357A28">
        <w:rPr>
          <w:rFonts w:ascii="Times New Roman" w:hAnsi="Times New Roman" w:cs="Times New Roman"/>
          <w:sz w:val="24"/>
          <w:szCs w:val="24"/>
        </w:rPr>
        <w:t xml:space="preserve">ar necesariamente el botón PSE; </w:t>
      </w:r>
      <w:r w:rsidRPr="00357A28">
        <w:rPr>
          <w:rFonts w:ascii="Times New Roman" w:hAnsi="Times New Roman" w:cs="Times New Roman"/>
          <w:sz w:val="24"/>
          <w:szCs w:val="24"/>
        </w:rPr>
        <w:t>por lo tanto</w:t>
      </w:r>
      <w:r w:rsidR="00374C15" w:rsidRPr="00357A28">
        <w:rPr>
          <w:rFonts w:ascii="Times New Roman" w:hAnsi="Times New Roman" w:cs="Times New Roman"/>
          <w:sz w:val="24"/>
          <w:szCs w:val="24"/>
        </w:rPr>
        <w:t>,</w:t>
      </w:r>
      <w:r w:rsidRPr="00357A28">
        <w:rPr>
          <w:rFonts w:ascii="Times New Roman" w:hAnsi="Times New Roman" w:cs="Times New Roman"/>
          <w:sz w:val="24"/>
          <w:szCs w:val="24"/>
        </w:rPr>
        <w:t xml:space="preserve"> el medio de pago </w:t>
      </w:r>
      <w:r w:rsidR="00374C15" w:rsidRPr="00357A28">
        <w:rPr>
          <w:rFonts w:ascii="Times New Roman" w:hAnsi="Times New Roman" w:cs="Times New Roman"/>
          <w:sz w:val="24"/>
          <w:szCs w:val="24"/>
        </w:rPr>
        <w:t>PSE se está usando en un 35</w:t>
      </w:r>
      <w:r w:rsidRPr="00357A28">
        <w:rPr>
          <w:rFonts w:ascii="Times New Roman" w:hAnsi="Times New Roman" w:cs="Times New Roman"/>
          <w:sz w:val="24"/>
          <w:szCs w:val="24"/>
        </w:rPr>
        <w:t>% y se evidencia su consolidación como una de las herramientas de pago más</w:t>
      </w:r>
      <w:r w:rsidR="00374C15" w:rsidRPr="00357A28">
        <w:rPr>
          <w:rFonts w:ascii="Times New Roman" w:hAnsi="Times New Roman" w:cs="Times New Roman"/>
          <w:sz w:val="24"/>
          <w:szCs w:val="24"/>
        </w:rPr>
        <w:t xml:space="preserve"> utilizadas como medio digital. E</w:t>
      </w:r>
      <w:r w:rsidRPr="00357A28">
        <w:rPr>
          <w:rFonts w:ascii="Times New Roman" w:hAnsi="Times New Roman" w:cs="Times New Roman"/>
          <w:sz w:val="24"/>
          <w:szCs w:val="24"/>
        </w:rPr>
        <w:t xml:space="preserve">sto obedece a que el botón PSE es una herramienta práctica y fácil de usar que integra un gran portafolio de la banca tradicional, de tal forma que el usuario puede transmitir su dinero directamente desde de su cuenta de ahorros o corriente, dinero el cual es debitado de forma inmediata, logrando concretar la compra. </w:t>
      </w:r>
    </w:p>
    <w:p w14:paraId="326B5C36"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También, se refleja que el bajo uso en un 7 % de las tarjetas de crédito es acorde al porcentaje de interés y cuota de manejo que utiliza este medio de pago</w:t>
      </w:r>
      <w:r w:rsidR="00735F7F" w:rsidRPr="00357A28">
        <w:rPr>
          <w:rFonts w:ascii="Times New Roman" w:hAnsi="Times New Roman" w:cs="Times New Roman"/>
          <w:sz w:val="24"/>
          <w:szCs w:val="24"/>
        </w:rPr>
        <w:t>,</w:t>
      </w:r>
      <w:r w:rsidRPr="00357A28">
        <w:rPr>
          <w:rFonts w:ascii="Times New Roman" w:hAnsi="Times New Roman" w:cs="Times New Roman"/>
          <w:sz w:val="24"/>
          <w:szCs w:val="24"/>
        </w:rPr>
        <w:t xml:space="preserve"> incrementando en el mediano pl</w:t>
      </w:r>
      <w:r w:rsidR="00AD5B18" w:rsidRPr="00357A28">
        <w:rPr>
          <w:rFonts w:ascii="Times New Roman" w:hAnsi="Times New Roman" w:cs="Times New Roman"/>
          <w:sz w:val="24"/>
          <w:szCs w:val="24"/>
        </w:rPr>
        <w:t>azo el costo de los productos. S</w:t>
      </w:r>
      <w:r w:rsidRPr="00357A28">
        <w:rPr>
          <w:rFonts w:ascii="Times New Roman" w:hAnsi="Times New Roman" w:cs="Times New Roman"/>
          <w:sz w:val="24"/>
          <w:szCs w:val="24"/>
        </w:rPr>
        <w:t>umado a esto</w:t>
      </w:r>
      <w:r w:rsidR="00F3787D" w:rsidRPr="00357A28">
        <w:rPr>
          <w:rFonts w:ascii="Times New Roman" w:hAnsi="Times New Roman" w:cs="Times New Roman"/>
          <w:sz w:val="24"/>
          <w:szCs w:val="24"/>
        </w:rPr>
        <w:t>,</w:t>
      </w:r>
      <w:r w:rsidRPr="00357A28">
        <w:rPr>
          <w:rFonts w:ascii="Times New Roman" w:hAnsi="Times New Roman" w:cs="Times New Roman"/>
          <w:sz w:val="24"/>
          <w:szCs w:val="24"/>
        </w:rPr>
        <w:t xml:space="preserve"> se comienzan a consolidar nuevas alternativas de banca virtual que no generan costos adicionales para el usuario, tales como Daviplata, Nequi, Bancolombia ahorro a la mano, tarjetas </w:t>
      </w:r>
      <w:r w:rsidR="00576AD9" w:rsidRPr="00357A28">
        <w:rPr>
          <w:rFonts w:ascii="Times New Roman" w:hAnsi="Times New Roman" w:cs="Times New Roman"/>
          <w:sz w:val="24"/>
          <w:szCs w:val="24"/>
        </w:rPr>
        <w:t>virtuales, las</w:t>
      </w:r>
      <w:r w:rsidRPr="00357A28">
        <w:rPr>
          <w:rFonts w:ascii="Times New Roman" w:hAnsi="Times New Roman" w:cs="Times New Roman"/>
          <w:sz w:val="24"/>
          <w:szCs w:val="24"/>
        </w:rPr>
        <w:t xml:space="preserve"> cuales son aplicaciones que permiten tener dinero digital disponible y realizar transacciones sin costo.</w:t>
      </w:r>
    </w:p>
    <w:p w14:paraId="5BBD5237" w14:textId="77777777" w:rsidR="00AD5B18" w:rsidRPr="00357A28" w:rsidRDefault="00AD5B18" w:rsidP="00A37DD0">
      <w:pPr>
        <w:pStyle w:val="SemEspaamento"/>
        <w:spacing w:before="120" w:line="360" w:lineRule="auto"/>
        <w:ind w:firstLine="709"/>
        <w:rPr>
          <w:rFonts w:ascii="Times New Roman" w:hAnsi="Times New Roman" w:cs="Times New Roman"/>
          <w:sz w:val="24"/>
          <w:szCs w:val="24"/>
        </w:rPr>
      </w:pPr>
    </w:p>
    <w:p w14:paraId="0907F694" w14:textId="77777777" w:rsidR="00304F43" w:rsidRPr="00357A28" w:rsidRDefault="00304F43" w:rsidP="00357A28">
      <w:pPr>
        <w:spacing w:before="120" w:after="0" w:line="360" w:lineRule="auto"/>
        <w:jc w:val="center"/>
        <w:rPr>
          <w:rFonts w:ascii="Times New Roman" w:hAnsi="Times New Roman" w:cs="Times New Roman"/>
          <w:sz w:val="24"/>
          <w:szCs w:val="24"/>
        </w:rPr>
      </w:pPr>
      <w:r w:rsidRPr="00357A28">
        <w:rPr>
          <w:rFonts w:ascii="Times New Roman" w:hAnsi="Times New Roman" w:cs="Times New Roman"/>
          <w:noProof/>
          <w:sz w:val="24"/>
          <w:szCs w:val="24"/>
          <w:lang w:val="es-419" w:eastAsia="es-419"/>
        </w:rPr>
        <w:drawing>
          <wp:inline distT="0" distB="0" distL="0" distR="0" wp14:anchorId="7289E63A" wp14:editId="2F52287F">
            <wp:extent cx="4591429" cy="2441051"/>
            <wp:effectExtent l="0" t="0" r="0" b="0"/>
            <wp:docPr id="3" name="Imagen 3" descr="C:\Users\EDWIN RUIZ\AppData\Local\Microsoft\Windows\INetCacheContent.Word\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WIN RUIZ\AppData\Local\Microsoft\Windows\INetCacheContent.Word\imag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45659" cy="2523048"/>
                    </a:xfrm>
                    <a:prstGeom prst="rect">
                      <a:avLst/>
                    </a:prstGeom>
                    <a:noFill/>
                    <a:ln>
                      <a:noFill/>
                    </a:ln>
                  </pic:spPr>
                </pic:pic>
              </a:graphicData>
            </a:graphic>
          </wp:inline>
        </w:drawing>
      </w:r>
    </w:p>
    <w:bookmarkStart w:id="78" w:name="_Toc47281208"/>
    <w:bookmarkStart w:id="79" w:name="_Toc47281674"/>
    <w:bookmarkStart w:id="80" w:name="_Toc47281869"/>
    <w:bookmarkStart w:id="81" w:name="_Toc47298483"/>
    <w:bookmarkStart w:id="82" w:name="_Toc47298884"/>
    <w:bookmarkStart w:id="83" w:name="_Toc47302192"/>
    <w:p w14:paraId="118B4324" w14:textId="77777777" w:rsidR="00304F43" w:rsidRPr="00357A28" w:rsidRDefault="00304F43" w:rsidP="00357A28">
      <w:pPr>
        <w:pStyle w:val="SemEspaamento"/>
        <w:spacing w:before="120" w:line="360" w:lineRule="auto"/>
        <w:jc w:val="both"/>
        <w:rPr>
          <w:rFonts w:ascii="Times New Roman" w:hAnsi="Times New Roman" w:cs="Times New Roman"/>
          <w:b/>
          <w:sz w:val="24"/>
          <w:szCs w:val="24"/>
        </w:rPr>
      </w:pPr>
      <w:r w:rsidRPr="00357A28">
        <w:rPr>
          <w:rFonts w:ascii="Times New Roman" w:hAnsi="Times New Roman" w:cs="Times New Roman"/>
          <w:sz w:val="24"/>
          <w:szCs w:val="24"/>
        </w:rPr>
        <w:fldChar w:fldCharType="begin"/>
      </w:r>
      <w:r w:rsidRPr="00357A28">
        <w:rPr>
          <w:rFonts w:ascii="Times New Roman" w:hAnsi="Times New Roman" w:cs="Times New Roman"/>
          <w:sz w:val="24"/>
          <w:szCs w:val="24"/>
        </w:rPr>
        <w:instrText xml:space="preserve"> HYPERLINK  \l "figuras" </w:instrText>
      </w:r>
      <w:r w:rsidRPr="00357A28">
        <w:rPr>
          <w:rFonts w:ascii="Times New Roman" w:hAnsi="Times New Roman" w:cs="Times New Roman"/>
          <w:sz w:val="24"/>
          <w:szCs w:val="24"/>
        </w:rPr>
        <w:fldChar w:fldCharType="separate"/>
      </w:r>
      <w:bookmarkStart w:id="84" w:name="_Toc47800563"/>
      <w:r w:rsidRPr="00357A28">
        <w:rPr>
          <w:rStyle w:val="Hiperligao"/>
          <w:rFonts w:ascii="Times New Roman" w:hAnsi="Times New Roman" w:cs="Times New Roman"/>
          <w:b/>
          <w:color w:val="000000" w:themeColor="text1"/>
          <w:sz w:val="24"/>
          <w:szCs w:val="24"/>
          <w:u w:val="none"/>
        </w:rPr>
        <w:t>Figura 9.</w:t>
      </w:r>
      <w:r w:rsidRPr="00357A28">
        <w:rPr>
          <w:rStyle w:val="Hiperligao"/>
          <w:rFonts w:ascii="Times New Roman" w:hAnsi="Times New Roman" w:cs="Times New Roman"/>
          <w:color w:val="000000" w:themeColor="text1"/>
          <w:sz w:val="24"/>
          <w:szCs w:val="24"/>
          <w:u w:val="none"/>
        </w:rPr>
        <w:t xml:space="preserve"> Medios de pago de mayor aceptación en el E-commerce.</w:t>
      </w:r>
      <w:bookmarkEnd w:id="78"/>
      <w:bookmarkEnd w:id="79"/>
      <w:bookmarkEnd w:id="80"/>
      <w:bookmarkEnd w:id="81"/>
      <w:bookmarkEnd w:id="82"/>
      <w:bookmarkEnd w:id="83"/>
      <w:bookmarkEnd w:id="84"/>
      <w:r w:rsidRPr="00357A28">
        <w:rPr>
          <w:rFonts w:ascii="Times New Roman" w:hAnsi="Times New Roman" w:cs="Times New Roman"/>
          <w:sz w:val="24"/>
          <w:szCs w:val="24"/>
        </w:rPr>
        <w:fldChar w:fldCharType="end"/>
      </w:r>
      <w:r w:rsidRPr="00357A28">
        <w:rPr>
          <w:rFonts w:ascii="Times New Roman" w:hAnsi="Times New Roman" w:cs="Times New Roman"/>
          <w:sz w:val="24"/>
          <w:szCs w:val="24"/>
        </w:rPr>
        <w:t xml:space="preserve"> </w:t>
      </w:r>
    </w:p>
    <w:p w14:paraId="269B7879" w14:textId="77777777" w:rsidR="00304F43" w:rsidRPr="00357A28" w:rsidRDefault="00304F43" w:rsidP="00357A28">
      <w:pPr>
        <w:pStyle w:val="SemEspaamento"/>
        <w:spacing w:before="120" w:line="360" w:lineRule="auto"/>
        <w:jc w:val="both"/>
        <w:rPr>
          <w:rFonts w:ascii="Times New Roman" w:hAnsi="Times New Roman" w:cs="Times New Roman"/>
          <w:sz w:val="24"/>
          <w:szCs w:val="24"/>
        </w:rPr>
      </w:pPr>
    </w:p>
    <w:bookmarkStart w:id="85" w:name="_Toc47281209"/>
    <w:bookmarkStart w:id="86" w:name="_Toc47281675"/>
    <w:bookmarkStart w:id="87" w:name="_Toc47281870"/>
    <w:p w14:paraId="35697CDE" w14:textId="6CBF4D7E" w:rsidR="00304F43" w:rsidRPr="00357A28" w:rsidRDefault="00304F43" w:rsidP="00357A28">
      <w:pPr>
        <w:pStyle w:val="SemEspaamento"/>
        <w:numPr>
          <w:ilvl w:val="0"/>
          <w:numId w:val="2"/>
        </w:numPr>
        <w:spacing w:before="120" w:line="360" w:lineRule="auto"/>
        <w:rPr>
          <w:rStyle w:val="Hiperligao"/>
          <w:rFonts w:ascii="Times New Roman" w:hAnsi="Times New Roman" w:cs="Times New Roman"/>
          <w:b/>
          <w:color w:val="000000" w:themeColor="text1"/>
          <w:u w:val="none"/>
        </w:rPr>
      </w:pPr>
      <w:r w:rsidRPr="00357A28">
        <w:rPr>
          <w:rStyle w:val="Hiperligao"/>
          <w:rFonts w:ascii="Times New Roman" w:hAnsi="Times New Roman" w:cs="Times New Roman"/>
          <w:b/>
          <w:color w:val="000000" w:themeColor="text1"/>
          <w:u w:val="none"/>
        </w:rPr>
        <w:fldChar w:fldCharType="begin"/>
      </w:r>
      <w:r w:rsidRPr="00357A28">
        <w:rPr>
          <w:rStyle w:val="Hiperligao"/>
          <w:rFonts w:ascii="Times New Roman" w:hAnsi="Times New Roman" w:cs="Times New Roman"/>
          <w:b/>
          <w:color w:val="000000" w:themeColor="text1"/>
          <w:u w:val="none"/>
        </w:rPr>
        <w:instrText xml:space="preserve"> HYPERLINK  \l "contenido" </w:instrText>
      </w:r>
      <w:r w:rsidRPr="00357A28">
        <w:rPr>
          <w:rStyle w:val="Hiperligao"/>
          <w:rFonts w:ascii="Times New Roman" w:hAnsi="Times New Roman" w:cs="Times New Roman"/>
          <w:b/>
          <w:color w:val="000000" w:themeColor="text1"/>
          <w:u w:val="none"/>
        </w:rPr>
        <w:fldChar w:fldCharType="separate"/>
      </w:r>
      <w:bookmarkStart w:id="88" w:name="_Toc47800564"/>
      <w:r w:rsidR="00357A28" w:rsidRPr="00357A28">
        <w:rPr>
          <w:rStyle w:val="Hiperligao"/>
          <w:rFonts w:ascii="Times New Roman" w:hAnsi="Times New Roman" w:cs="Times New Roman"/>
          <w:b/>
          <w:color w:val="000000" w:themeColor="text1"/>
          <w:sz w:val="24"/>
          <w:szCs w:val="24"/>
          <w:u w:val="none"/>
        </w:rPr>
        <w:t xml:space="preserve">DISCUSIÓN </w:t>
      </w:r>
      <w:bookmarkEnd w:id="85"/>
      <w:bookmarkEnd w:id="86"/>
      <w:bookmarkEnd w:id="87"/>
      <w:bookmarkEnd w:id="88"/>
      <w:r w:rsidRPr="00357A28">
        <w:rPr>
          <w:rStyle w:val="Hiperligao"/>
          <w:rFonts w:ascii="Times New Roman" w:hAnsi="Times New Roman" w:cs="Times New Roman"/>
          <w:b/>
          <w:color w:val="000000" w:themeColor="text1"/>
          <w:u w:val="none"/>
        </w:rPr>
        <w:fldChar w:fldCharType="end"/>
      </w:r>
    </w:p>
    <w:p w14:paraId="2AE8325B"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Esta investigación debe permitir una adecuada orientación al perfilamiento de los seguidores de las redes sociales de la marca de maquillaje Mirely </w:t>
      </w:r>
      <w:r w:rsidR="00343306" w:rsidRPr="00357A28">
        <w:rPr>
          <w:rFonts w:ascii="Times New Roman" w:hAnsi="Times New Roman" w:cs="Times New Roman"/>
          <w:sz w:val="24"/>
          <w:szCs w:val="24"/>
        </w:rPr>
        <w:t>makeup, que</w:t>
      </w:r>
      <w:r w:rsidRPr="00357A28">
        <w:rPr>
          <w:rFonts w:ascii="Times New Roman" w:hAnsi="Times New Roman" w:cs="Times New Roman"/>
          <w:sz w:val="24"/>
          <w:szCs w:val="24"/>
        </w:rPr>
        <w:t xml:space="preserve"> permitan a las empresas ahorrar costos de promoción, mediante la correcta segmentación del mercado, escogencia de horarios y fechas adecuadas de publicación, manejando los canales de pago más solicitados por los clientes, llegando puntualmente al segmento que se requiere e impactando en sus motivaciones y expectativas. </w:t>
      </w:r>
    </w:p>
    <w:p w14:paraId="4CA0A08A"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Después de analizar los resultados, se evidencia la preferencia a las compras de maquillaje por medios virtuales. Las páginas web de empresas reconocidas se han posicionado como la primera opción; sin embargo, se ha evidenciado un aumento en el volumen de compra a través de redes sociales. Debido a la globalización y conectividad, se ha desplazado a otros medios de compra incluyendo a las ventas por catálogo.  Se resalta la omnicanalidad en el consumo y la búsqueda con intención de compra desde el celular, reduciendo el número de ventas por otros canales e incluso las compras offline, ya que los consumidores ven las transacciones desde un canal móvil como un canal de compra práctico y complementario</w:t>
      </w:r>
      <w:r w:rsidR="002D5A57" w:rsidRPr="00357A28">
        <w:rPr>
          <w:rFonts w:ascii="Times New Roman" w:hAnsi="Times New Roman" w:cs="Times New Roman"/>
          <w:sz w:val="24"/>
          <w:szCs w:val="24"/>
        </w:rPr>
        <w:t>. Lo anterior, es coherente con lo planteado por</w:t>
      </w:r>
      <w:r w:rsidRPr="00357A28">
        <w:rPr>
          <w:rFonts w:ascii="Times New Roman" w:hAnsi="Times New Roman" w:cs="Times New Roman"/>
          <w:sz w:val="24"/>
          <w:szCs w:val="24"/>
        </w:rPr>
        <w:t xml:space="preserve"> </w:t>
      </w:r>
      <w:r w:rsidR="002F2EE3" w:rsidRPr="00357A28">
        <w:rPr>
          <w:rFonts w:ascii="Times New Roman" w:hAnsi="Times New Roman" w:cs="Times New Roman"/>
          <w:sz w:val="24"/>
          <w:szCs w:val="24"/>
        </w:rPr>
        <w:t>La Republica</w:t>
      </w:r>
      <w:r w:rsidRPr="00357A28">
        <w:rPr>
          <w:rFonts w:ascii="Times New Roman" w:hAnsi="Times New Roman" w:cs="Times New Roman"/>
          <w:sz w:val="24"/>
          <w:szCs w:val="24"/>
        </w:rPr>
        <w:t xml:space="preserve"> (2019), quien asevera que los colombianos cada día apuestan mucho más a los canales digitales para suplir sus necesidades. </w:t>
      </w:r>
    </w:p>
    <w:p w14:paraId="0F0F9F7F"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Teniendo en cuenta lo </w:t>
      </w:r>
      <w:r w:rsidR="002D5A57" w:rsidRPr="00357A28">
        <w:rPr>
          <w:rFonts w:ascii="Times New Roman" w:hAnsi="Times New Roman" w:cs="Times New Roman"/>
          <w:sz w:val="24"/>
          <w:szCs w:val="24"/>
        </w:rPr>
        <w:t>precedente</w:t>
      </w:r>
      <w:r w:rsidRPr="00357A28">
        <w:rPr>
          <w:rFonts w:ascii="Times New Roman" w:hAnsi="Times New Roman" w:cs="Times New Roman"/>
          <w:sz w:val="24"/>
          <w:szCs w:val="24"/>
        </w:rPr>
        <w:t>, las compras virtuales de maquillaje a través de Instagram marcan la tendencia, porque este canal de comunicación es más práctico, genera más confianza en el cliente y tiene disponibilidad de variedad de artículos al alcance de la mano. Este resultado está de acuerdo con</w:t>
      </w:r>
      <w:r w:rsidR="005E2D47" w:rsidRPr="00357A28">
        <w:rPr>
          <w:rFonts w:ascii="Times New Roman" w:hAnsi="Times New Roman" w:cs="Times New Roman"/>
          <w:sz w:val="24"/>
          <w:szCs w:val="24"/>
        </w:rPr>
        <w:t xml:space="preserve"> </w:t>
      </w:r>
      <w:r w:rsidR="005E2D47" w:rsidRPr="00357A28">
        <w:rPr>
          <w:rFonts w:ascii="Times New Roman" w:hAnsi="Times New Roman" w:cs="Times New Roman"/>
          <w:sz w:val="24"/>
          <w:szCs w:val="24"/>
          <w:shd w:val="clear" w:color="auto" w:fill="FFFFFF"/>
        </w:rPr>
        <w:t>Martínez-Rolán et al.</w:t>
      </w:r>
      <w:r w:rsidRPr="00357A28">
        <w:rPr>
          <w:rFonts w:ascii="Times New Roman" w:hAnsi="Times New Roman" w:cs="Times New Roman"/>
          <w:sz w:val="24"/>
          <w:szCs w:val="24"/>
        </w:rPr>
        <w:t xml:space="preserve"> (201</w:t>
      </w:r>
      <w:r w:rsidR="007D6698" w:rsidRPr="00357A28">
        <w:rPr>
          <w:rFonts w:ascii="Times New Roman" w:hAnsi="Times New Roman" w:cs="Times New Roman"/>
          <w:sz w:val="24"/>
          <w:szCs w:val="24"/>
        </w:rPr>
        <w:t>9</w:t>
      </w:r>
      <w:r w:rsidRPr="00357A28">
        <w:rPr>
          <w:rFonts w:ascii="Times New Roman" w:hAnsi="Times New Roman" w:cs="Times New Roman"/>
          <w:sz w:val="24"/>
          <w:szCs w:val="24"/>
        </w:rPr>
        <w:t xml:space="preserve">), quien argumenta que los usuarios pueden interactuar con el contenido publicado en Instagram desde cualquier dispositivo, lo que provoca que la opción de compra esté siempre disponible, se pueda acceder a cualquier producto y se genere comodidad, comunidad de marca y confianza. La red social Instagram se consolida en Colombia como una plataforma fundamental dentro de la estrategia de social media de las marcas, para lanzar nuevos productos, promociones, obtener visibilidad, construir imagen de marca, encontrar nuevas audiencias, y generar compromiso con los usuarios de las marcas (engagement). </w:t>
      </w:r>
    </w:p>
    <w:p w14:paraId="29788EAC"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De esta forma, diseñar un plan de marketing de contenido no es tan </w:t>
      </w:r>
      <w:r w:rsidR="002D5A57" w:rsidRPr="00357A28">
        <w:rPr>
          <w:rFonts w:ascii="Times New Roman" w:hAnsi="Times New Roman" w:cs="Times New Roman"/>
          <w:sz w:val="24"/>
          <w:szCs w:val="24"/>
        </w:rPr>
        <w:t>complejo</w:t>
      </w:r>
      <w:r w:rsidRPr="00357A28">
        <w:rPr>
          <w:rFonts w:ascii="Times New Roman" w:hAnsi="Times New Roman" w:cs="Times New Roman"/>
          <w:sz w:val="24"/>
          <w:szCs w:val="24"/>
        </w:rPr>
        <w:t>, lo importante es conocer a los consumidores a profundidad y adaptar el plan de contenidos a las necesidades de cada marca; el objetivo final es atraer a los usuarios “voluntariamente” a los contenidos y luego mediante varias técnicas sugerirle realizar determinada acción (</w:t>
      </w:r>
      <w:r w:rsidR="002E4794" w:rsidRPr="00357A28">
        <w:rPr>
          <w:rFonts w:ascii="Times New Roman" w:hAnsi="Times New Roman" w:cs="Times New Roman"/>
          <w:sz w:val="24"/>
          <w:szCs w:val="24"/>
          <w:lang w:val="en-US"/>
        </w:rPr>
        <w:t>Barger</w:t>
      </w:r>
      <w:r w:rsidR="002E4794" w:rsidRPr="00357A28">
        <w:rPr>
          <w:rFonts w:ascii="Times New Roman" w:hAnsi="Times New Roman" w:cs="Times New Roman"/>
          <w:sz w:val="24"/>
          <w:szCs w:val="24"/>
        </w:rPr>
        <w:t xml:space="preserve"> et al. 2016</w:t>
      </w:r>
      <w:r w:rsidRPr="00357A28">
        <w:rPr>
          <w:rFonts w:ascii="Times New Roman" w:hAnsi="Times New Roman" w:cs="Times New Roman"/>
          <w:sz w:val="24"/>
          <w:szCs w:val="24"/>
        </w:rPr>
        <w:t xml:space="preserve">). En relación con esto, los resultados de la presente investigación arrojan que el contenido visual, tutoriales y reseñas es parte fundamental y generan confianza en el posible comprador. De acuerdo con los estudios de </w:t>
      </w:r>
      <w:r w:rsidR="00C605BF" w:rsidRPr="00357A28">
        <w:rPr>
          <w:rFonts w:ascii="Times New Roman" w:hAnsi="Times New Roman" w:cs="Times New Roman"/>
          <w:sz w:val="24"/>
          <w:szCs w:val="24"/>
        </w:rPr>
        <w:t>Rodríguez &amp;</w:t>
      </w:r>
      <w:r w:rsidRPr="00357A28">
        <w:rPr>
          <w:rFonts w:ascii="Times New Roman" w:hAnsi="Times New Roman" w:cs="Times New Roman"/>
          <w:sz w:val="24"/>
          <w:szCs w:val="24"/>
        </w:rPr>
        <w:t xml:space="preserve"> Vásquez (2018), los videos se consolidan como una herramienta efectiva para marcas de belleza de lujo como CHANEL, dentro de su estrategia de Social Media.  </w:t>
      </w:r>
    </w:p>
    <w:p w14:paraId="347635D0"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De esta forma, la web visual es una tendencia que silenciosamente se está imponiendo en el contenido publicado en las redes sociales y estas a su vez han tenido que adaptarse para </w:t>
      </w:r>
      <w:r w:rsidR="007C11D0" w:rsidRPr="00357A28">
        <w:rPr>
          <w:rFonts w:ascii="Times New Roman" w:hAnsi="Times New Roman" w:cs="Times New Roman"/>
          <w:sz w:val="24"/>
          <w:szCs w:val="24"/>
        </w:rPr>
        <w:t>brindar</w:t>
      </w:r>
      <w:r w:rsidRPr="00357A28">
        <w:rPr>
          <w:rFonts w:ascii="Times New Roman" w:hAnsi="Times New Roman" w:cs="Times New Roman"/>
          <w:sz w:val="24"/>
          <w:szCs w:val="24"/>
        </w:rPr>
        <w:t xml:space="preserve"> más protagonismo al componente visual, el cual se ve reflejado en imágenes más grandes, mejor calidad de video, historias y transmisiones en vivo (</w:t>
      </w:r>
      <w:r w:rsidR="002E4794" w:rsidRPr="00357A28">
        <w:rPr>
          <w:rFonts w:ascii="Times New Roman" w:hAnsi="Times New Roman" w:cs="Times New Roman"/>
          <w:sz w:val="24"/>
          <w:szCs w:val="24"/>
        </w:rPr>
        <w:t>González</w:t>
      </w:r>
      <w:r w:rsidRPr="00357A28">
        <w:rPr>
          <w:rFonts w:ascii="Times New Roman" w:hAnsi="Times New Roman" w:cs="Times New Roman"/>
          <w:sz w:val="24"/>
          <w:szCs w:val="24"/>
        </w:rPr>
        <w:t>, 2014). Se pronostica que para el 2021 una persona promedio pasará 100 minutos cada día viendo videos en línea, en comparación con</w:t>
      </w:r>
      <w:r w:rsidR="007C11D0" w:rsidRPr="00357A28">
        <w:rPr>
          <w:rFonts w:ascii="Times New Roman" w:hAnsi="Times New Roman" w:cs="Times New Roman"/>
          <w:sz w:val="24"/>
          <w:szCs w:val="24"/>
        </w:rPr>
        <w:t xml:space="preserve"> los 84 minutos en 2019. Se evidenció</w:t>
      </w:r>
      <w:r w:rsidRPr="00357A28">
        <w:rPr>
          <w:rFonts w:ascii="Times New Roman" w:hAnsi="Times New Roman" w:cs="Times New Roman"/>
          <w:sz w:val="24"/>
          <w:szCs w:val="24"/>
        </w:rPr>
        <w:t xml:space="preserve"> un crecimiento del 32 % anual entre 2013 y 2018 en la visualización de videos, previendo que el video en línea y su gasto en publicidad aumentará lo equivalente a un tercio de todo el mercado de la televisión en 2021 (</w:t>
      </w:r>
      <w:r w:rsidR="00A85E91" w:rsidRPr="00357A28">
        <w:rPr>
          <w:rFonts w:ascii="Times New Roman" w:hAnsi="Times New Roman" w:cs="Times New Roman"/>
          <w:sz w:val="24"/>
          <w:szCs w:val="24"/>
        </w:rPr>
        <w:t>MarketingNews</w:t>
      </w:r>
      <w:r w:rsidRPr="00357A28">
        <w:rPr>
          <w:rFonts w:ascii="Times New Roman" w:hAnsi="Times New Roman" w:cs="Times New Roman"/>
          <w:sz w:val="24"/>
          <w:szCs w:val="24"/>
        </w:rPr>
        <w:t>, 2019).</w:t>
      </w:r>
    </w:p>
    <w:p w14:paraId="7F78E0BF"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Por lo anterior, es importante resaltar que los días más frecuentes de compra online son entre semana, siendo de lunes a viernes donde más se registra actividad y búsquedas relacionadas a compra. Estos resultados concuerdan con</w:t>
      </w:r>
      <w:r w:rsidR="00B55530" w:rsidRPr="00357A28">
        <w:rPr>
          <w:rFonts w:ascii="Times New Roman" w:hAnsi="Times New Roman" w:cs="Times New Roman"/>
          <w:sz w:val="24"/>
          <w:szCs w:val="24"/>
        </w:rPr>
        <w:t xml:space="preserve"> Interactive Advertising Bureau (IAB) Spain</w:t>
      </w:r>
      <w:r w:rsidRPr="00357A28">
        <w:rPr>
          <w:rFonts w:ascii="Times New Roman" w:hAnsi="Times New Roman" w:cs="Times New Roman"/>
          <w:sz w:val="24"/>
          <w:szCs w:val="24"/>
        </w:rPr>
        <w:t xml:space="preserve"> (2019), estudio que resalta que esto es debido a que la actividad virtual de compra se registra desde mediados de la tarde hasta mediados de la noche, motivado por descansos y uso del dispositivo móvil en momentos de ocio o descansos entre actividades laborares, tiempo que los consumidores aprovechan para revisar plataformas y así mismo realizar pedidos de productos y promociones actuales que rondan en las redes sociales.</w:t>
      </w:r>
    </w:p>
    <w:p w14:paraId="1B82C5D4"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Por otra parte, la tendencia de compra nos indica que hay ocho horas de constante vigilancia y preferencia de compra, las cuales están comprendidas entre las 10:00 am a 2:00 pm y entre 2:00 pm a 10:00 pm, de productos de maquillaje a través de las redes sociales; esto representa una oportunidad e información clave para realizar pu</w:t>
      </w:r>
      <w:r w:rsidR="007C11D0" w:rsidRPr="00357A28">
        <w:rPr>
          <w:rFonts w:ascii="Times New Roman" w:hAnsi="Times New Roman" w:cs="Times New Roman"/>
          <w:sz w:val="24"/>
          <w:szCs w:val="24"/>
        </w:rPr>
        <w:t>blicaciones. Así</w:t>
      </w:r>
      <w:r w:rsidRPr="00357A28">
        <w:rPr>
          <w:rFonts w:ascii="Times New Roman" w:hAnsi="Times New Roman" w:cs="Times New Roman"/>
          <w:sz w:val="24"/>
          <w:szCs w:val="24"/>
        </w:rPr>
        <w:t xml:space="preserve"> lo confirman la investigación de Cabrerizo (2014), quien señala que la búsqueda de información es un proceso particular dentro de la compra, es decir, los usuarios emplean gran parte de su tiempo en encontrar productos que cautiven mediante un material audiovisual atractivo, en particular plataformas digitales que permitan establecer una conexión eficiente que brinde confianza y facilite la interacción entre empresas y consumidores. Efectivamente, la curva de búsqueda comienza un incremento lineal a partir de las 10:00 am hasta alcanzar su pico aproximado entre las 10:00 pm y 12:00 am, para comenzar su descenso en la madrugada; este comportamiento también lo registra el IAB Spain (2019), donde se evidencia que la conexión con los diferentes dispositivos (móviles, ordenadores y tablets) tiene un comportamiento lineal, comenzando la conectividad en las primeras horas de la mañana, manteniendo un crecimiento lineal durante el día, con un fuerte incremento a partir de las 16:00 horas hasta llegar a las 00:00 horas. </w:t>
      </w:r>
    </w:p>
    <w:p w14:paraId="3493D42E" w14:textId="77777777" w:rsidR="00304F43" w:rsidRPr="00357A28" w:rsidRDefault="00304F43" w:rsidP="00A37DD0">
      <w:pPr>
        <w:pStyle w:val="SemEspaamento"/>
        <w:spacing w:before="12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WhatsApp contó con un 67% de aceptación como medio de comunicación preferido de los usuarios de maquillaje en Colombia, convirtiéndose en un servicio de asesoría predilecto por los clientes, debido a características como la practicidad en la comunicación y la inmediatez. </w:t>
      </w:r>
      <w:r w:rsidR="0078590E" w:rsidRPr="00357A28">
        <w:rPr>
          <w:rFonts w:ascii="Times New Roman" w:hAnsi="Times New Roman" w:cs="Times New Roman"/>
          <w:sz w:val="24"/>
          <w:szCs w:val="24"/>
        </w:rPr>
        <w:t>E</w:t>
      </w:r>
      <w:r w:rsidRPr="00357A28">
        <w:rPr>
          <w:rFonts w:ascii="Times New Roman" w:hAnsi="Times New Roman" w:cs="Times New Roman"/>
          <w:sz w:val="24"/>
          <w:szCs w:val="24"/>
        </w:rPr>
        <w:t xml:space="preserve">sta plataforma integra servicios de creación de grupos, envío de mensajes de difusión, de voz, fotografías y video llamada. Esto concuerda con los estudios de </w:t>
      </w:r>
      <w:r w:rsidR="007D6698" w:rsidRPr="00357A28">
        <w:rPr>
          <w:rFonts w:ascii="Times New Roman" w:hAnsi="Times New Roman" w:cs="Times New Roman"/>
          <w:sz w:val="24"/>
          <w:szCs w:val="24"/>
        </w:rPr>
        <w:t>Márquez et al. (2020</w:t>
      </w:r>
      <w:r w:rsidRPr="00357A28">
        <w:rPr>
          <w:rFonts w:ascii="Times New Roman" w:hAnsi="Times New Roman" w:cs="Times New Roman"/>
          <w:sz w:val="24"/>
          <w:szCs w:val="24"/>
        </w:rPr>
        <w:t>), quien afirma que WhatsApp, más allá de ser una herramienta se ha convertido en la red social por excelencia, incursionando en el mercado europeo y latinoamericano en un 90 %, con prospectivas de crecimiento para el 2020 de más de 1500 millones de usuarios. Su carácter no intrusivo, y su fácil disponibilidad multiplataforma (Android, IOS, BlackBerry, Windows phone) lo convierten en una herramienta de negocios por excelencia.</w:t>
      </w:r>
    </w:p>
    <w:p w14:paraId="73E448C1" w14:textId="77777777" w:rsidR="00304F43" w:rsidRPr="00357A28" w:rsidRDefault="00304F43" w:rsidP="00A37DD0">
      <w:pPr>
        <w:pStyle w:val="SemEspaamento"/>
        <w:spacing w:before="12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El email marketing mostro un 49 % de efectividad como parte de la estrategia en campañas de E</w:t>
      </w:r>
      <w:r w:rsidR="0078590E" w:rsidRPr="00357A28">
        <w:rPr>
          <w:rFonts w:ascii="Times New Roman" w:hAnsi="Times New Roman" w:cs="Times New Roman"/>
          <w:sz w:val="24"/>
          <w:szCs w:val="24"/>
        </w:rPr>
        <w:t xml:space="preserve">-commerce. Este resultado </w:t>
      </w:r>
      <w:r w:rsidRPr="00357A28">
        <w:rPr>
          <w:rFonts w:ascii="Times New Roman" w:hAnsi="Times New Roman" w:cs="Times New Roman"/>
          <w:sz w:val="24"/>
          <w:szCs w:val="24"/>
        </w:rPr>
        <w:t>concuerda con las investigaciones de Valencia (2019), quien ratifica que el uso sencillo, económico y masivo del mailling</w:t>
      </w:r>
      <w:r w:rsidR="0078590E" w:rsidRPr="00357A28">
        <w:rPr>
          <w:rFonts w:ascii="Times New Roman" w:hAnsi="Times New Roman" w:cs="Times New Roman"/>
          <w:sz w:val="24"/>
          <w:szCs w:val="24"/>
        </w:rPr>
        <w:t>,</w:t>
      </w:r>
      <w:r w:rsidRPr="00357A28">
        <w:rPr>
          <w:rFonts w:ascii="Times New Roman" w:hAnsi="Times New Roman" w:cs="Times New Roman"/>
          <w:sz w:val="24"/>
          <w:szCs w:val="24"/>
        </w:rPr>
        <w:t xml:space="preserve"> es una de las estrategias más fuertes de campaña que se realizan</w:t>
      </w:r>
      <w:r w:rsidR="0078590E" w:rsidRPr="00357A28">
        <w:rPr>
          <w:rFonts w:ascii="Times New Roman" w:hAnsi="Times New Roman" w:cs="Times New Roman"/>
          <w:sz w:val="24"/>
          <w:szCs w:val="24"/>
        </w:rPr>
        <w:t>,</w:t>
      </w:r>
      <w:r w:rsidRPr="00357A28">
        <w:rPr>
          <w:rFonts w:ascii="Times New Roman" w:hAnsi="Times New Roman" w:cs="Times New Roman"/>
          <w:sz w:val="24"/>
          <w:szCs w:val="24"/>
        </w:rPr>
        <w:t xml:space="preserve"> demostrando gran efectividad y posicionamiento en la mente del consumidor. En este sentido Tarasova et al. (2020), recomienda que el email marketing debe describir y ser explícito en las metas que desea alcanzar en el cuerpo del correo y ser específico en las acciones necesarias</w:t>
      </w:r>
      <w:r w:rsidR="0078590E" w:rsidRPr="00357A28">
        <w:rPr>
          <w:rFonts w:ascii="Times New Roman" w:hAnsi="Times New Roman" w:cs="Times New Roman"/>
          <w:sz w:val="24"/>
          <w:szCs w:val="24"/>
        </w:rPr>
        <w:t xml:space="preserve"> para alcanzar esos objetivos. A</w:t>
      </w:r>
      <w:r w:rsidRPr="00357A28">
        <w:rPr>
          <w:rFonts w:ascii="Times New Roman" w:hAnsi="Times New Roman" w:cs="Times New Roman"/>
          <w:sz w:val="24"/>
          <w:szCs w:val="24"/>
        </w:rPr>
        <w:t xml:space="preserve">dicionalmente, debe estar soportada en una estrategia consolidada de SEO marketing que oriente las búsquedas hacia el correo y una estrategia de redes sociales que contantemente reporte tráfico de usuarios. </w:t>
      </w:r>
    </w:p>
    <w:p w14:paraId="6E1CE312" w14:textId="77777777" w:rsidR="00304F43" w:rsidRPr="00357A28" w:rsidRDefault="00304F43" w:rsidP="00A37DD0">
      <w:pPr>
        <w:pStyle w:val="SemEspaamento"/>
        <w:spacing w:before="12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De acuerdo con Dakouan</w:t>
      </w:r>
      <w:r w:rsidR="00915262" w:rsidRPr="00357A28">
        <w:rPr>
          <w:rFonts w:ascii="Times New Roman" w:hAnsi="Times New Roman" w:cs="Times New Roman"/>
          <w:sz w:val="24"/>
          <w:szCs w:val="24"/>
          <w:shd w:val="clear" w:color="auto" w:fill="FFFFFF"/>
        </w:rPr>
        <w:t xml:space="preserve"> et al.</w:t>
      </w:r>
      <w:r w:rsidRPr="00357A28">
        <w:rPr>
          <w:rFonts w:ascii="Times New Roman" w:hAnsi="Times New Roman" w:cs="Times New Roman"/>
          <w:sz w:val="24"/>
          <w:szCs w:val="24"/>
          <w:shd w:val="clear" w:color="auto" w:fill="FFFFFF"/>
        </w:rPr>
        <w:t xml:space="preserve"> (2019), el marketing por correo electrónico es un tipo de marketing basado en el concepto de marketing de permiso. Consiste en el envío masivo de boletines, artículos, promociones y ofertas a través del email, haciendo parte de los elementos del inbound marketing que consiste en utilizar t</w:t>
      </w:r>
      <w:r w:rsidR="0078590E" w:rsidRPr="00357A28">
        <w:rPr>
          <w:rFonts w:ascii="Times New Roman" w:hAnsi="Times New Roman" w:cs="Times New Roman"/>
          <w:sz w:val="24"/>
          <w:szCs w:val="24"/>
          <w:shd w:val="clear" w:color="auto" w:fill="FFFFFF"/>
        </w:rPr>
        <w:t>écnicas de marketing que intenta</w:t>
      </w:r>
      <w:r w:rsidRPr="00357A28">
        <w:rPr>
          <w:rFonts w:ascii="Times New Roman" w:hAnsi="Times New Roman" w:cs="Times New Roman"/>
          <w:sz w:val="24"/>
          <w:szCs w:val="24"/>
          <w:shd w:val="clear" w:color="auto" w:fill="FFFFFF"/>
        </w:rPr>
        <w:t>n captar el interés de los clientes, compartiendo contenido creativo y útil que motive a diferentes acciones según los objetivos y planes de las compañías</w:t>
      </w:r>
      <w:r w:rsidR="0078590E" w:rsidRPr="00357A28">
        <w:rPr>
          <w:rFonts w:ascii="Times New Roman" w:hAnsi="Times New Roman" w:cs="Times New Roman"/>
          <w:sz w:val="24"/>
          <w:szCs w:val="24"/>
          <w:shd w:val="clear" w:color="auto" w:fill="FFFFFF"/>
        </w:rPr>
        <w:t xml:space="preserve"> (Godin, 1999)</w:t>
      </w:r>
      <w:r w:rsidRPr="00357A28">
        <w:rPr>
          <w:rFonts w:ascii="Times New Roman" w:hAnsi="Times New Roman" w:cs="Times New Roman"/>
          <w:sz w:val="24"/>
          <w:szCs w:val="24"/>
          <w:shd w:val="clear" w:color="auto" w:fill="FFFFFF"/>
        </w:rPr>
        <w:t xml:space="preserve">. Concluyendo y conforme las afirmaciones de </w:t>
      </w:r>
      <w:r w:rsidR="00C91748" w:rsidRPr="00357A28">
        <w:rPr>
          <w:rFonts w:ascii="Times New Roman" w:hAnsi="Times New Roman" w:cs="Times New Roman"/>
          <w:sz w:val="24"/>
          <w:szCs w:val="24"/>
          <w:shd w:val="clear" w:color="auto" w:fill="FFFFFF"/>
        </w:rPr>
        <w:t>Streltsova et al.</w:t>
      </w:r>
      <w:r w:rsidRPr="00357A28">
        <w:rPr>
          <w:rFonts w:ascii="Times New Roman" w:hAnsi="Times New Roman" w:cs="Times New Roman"/>
          <w:sz w:val="24"/>
          <w:szCs w:val="24"/>
          <w:shd w:val="clear" w:color="auto" w:fill="FFFFFF"/>
        </w:rPr>
        <w:t xml:space="preserve"> (2019), el email marketing debe contextualizar el usuario proveniente de las redes sociales, consolidando y facilitando el proceso de selección de bienes y servicios, así como la fidelización del marketplace, optimizando el proceso de recompra. </w:t>
      </w:r>
    </w:p>
    <w:p w14:paraId="6968D186" w14:textId="77777777" w:rsidR="00304F43" w:rsidRPr="00357A28" w:rsidRDefault="00304F43" w:rsidP="00A37DD0">
      <w:pPr>
        <w:pStyle w:val="SemEspaamento"/>
        <w:spacing w:before="12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El 62 % de los usuarios prefieren utilizar canales electrónicos para pagar sus compras en las tiendas virtuales</w:t>
      </w:r>
      <w:r w:rsidR="0078590E" w:rsidRPr="00357A28">
        <w:rPr>
          <w:rFonts w:ascii="Times New Roman" w:hAnsi="Times New Roman" w:cs="Times New Roman"/>
          <w:sz w:val="24"/>
          <w:szCs w:val="24"/>
          <w:shd w:val="clear" w:color="auto" w:fill="FFFFFF"/>
        </w:rPr>
        <w:t>. E</w:t>
      </w:r>
      <w:r w:rsidRPr="00357A28">
        <w:rPr>
          <w:rFonts w:ascii="Times New Roman" w:hAnsi="Times New Roman" w:cs="Times New Roman"/>
          <w:sz w:val="24"/>
          <w:szCs w:val="24"/>
          <w:shd w:val="clear" w:color="auto" w:fill="FFFFFF"/>
        </w:rPr>
        <w:t xml:space="preserve">stos </w:t>
      </w:r>
      <w:r w:rsidR="0078590E" w:rsidRPr="00357A28">
        <w:rPr>
          <w:rFonts w:ascii="Times New Roman" w:hAnsi="Times New Roman" w:cs="Times New Roman"/>
          <w:sz w:val="24"/>
          <w:szCs w:val="24"/>
          <w:shd w:val="clear" w:color="auto" w:fill="FFFFFF"/>
        </w:rPr>
        <w:t>corolarios</w:t>
      </w:r>
      <w:r w:rsidRPr="00357A28">
        <w:rPr>
          <w:rFonts w:ascii="Times New Roman" w:hAnsi="Times New Roman" w:cs="Times New Roman"/>
          <w:sz w:val="24"/>
          <w:szCs w:val="24"/>
          <w:shd w:val="clear" w:color="auto" w:fill="FFFFFF"/>
        </w:rPr>
        <w:t xml:space="preserve"> están de acuerdo con</w:t>
      </w:r>
      <w:r w:rsidR="005E2D47" w:rsidRPr="00357A28">
        <w:rPr>
          <w:rFonts w:ascii="Times New Roman" w:hAnsi="Times New Roman" w:cs="Times New Roman"/>
          <w:sz w:val="24"/>
          <w:szCs w:val="24"/>
          <w:shd w:val="clear" w:color="auto" w:fill="FFFFFF"/>
        </w:rPr>
        <w:t xml:space="preserve"> </w:t>
      </w:r>
      <w:r w:rsidR="005E2D47" w:rsidRPr="00357A28">
        <w:rPr>
          <w:rFonts w:ascii="Times New Roman" w:hAnsi="Times New Roman" w:cs="Times New Roman"/>
          <w:sz w:val="24"/>
          <w:szCs w:val="24"/>
          <w:lang w:val="en-US"/>
        </w:rPr>
        <w:t>Guo (2014)</w:t>
      </w:r>
      <w:r w:rsidRPr="00357A28">
        <w:rPr>
          <w:rFonts w:ascii="Times New Roman" w:hAnsi="Times New Roman" w:cs="Times New Roman"/>
          <w:sz w:val="24"/>
          <w:szCs w:val="24"/>
          <w:shd w:val="clear" w:color="auto" w:fill="FFFFFF"/>
        </w:rPr>
        <w:t>, quien asevera que esta tendencia promueve la viabilidad en el registro de las plataformas virtuales y la vinculación de datos sensible</w:t>
      </w:r>
      <w:r w:rsidR="0078590E" w:rsidRPr="00357A28">
        <w:rPr>
          <w:rFonts w:ascii="Times New Roman" w:hAnsi="Times New Roman" w:cs="Times New Roman"/>
          <w:sz w:val="24"/>
          <w:szCs w:val="24"/>
          <w:shd w:val="clear" w:color="auto" w:fill="FFFFFF"/>
        </w:rPr>
        <w:t>s para generar pagos digitales. C</w:t>
      </w:r>
      <w:r w:rsidRPr="00357A28">
        <w:rPr>
          <w:rFonts w:ascii="Times New Roman" w:hAnsi="Times New Roman" w:cs="Times New Roman"/>
          <w:sz w:val="24"/>
          <w:szCs w:val="24"/>
          <w:shd w:val="clear" w:color="auto" w:fill="FFFFFF"/>
        </w:rPr>
        <w:t xml:space="preserve">abe resaltar que los hogares latinoamericanos cada vez más relacionan sus actividades diarias a la automatización de procesos operativos como pago de servicios y compras tradicionalmente realizadas en mercados físicos. De tal forma, que los sistemas de pago consolidan pagos comerciales aumentando la seguridad, reduciendo tiempos y costos de operación, incrementando la rentabilidad de las empresas, toda vez que hace más inmediato el dinero, generando liquidez y creando historia crediticia para ambas partes, a la vez que permite un mayor control contable sobre los ingresos de la compañía (Klapper, 2019). </w:t>
      </w:r>
    </w:p>
    <w:p w14:paraId="72513D74" w14:textId="77777777" w:rsidR="00304F43" w:rsidRPr="00357A28" w:rsidRDefault="00304F43" w:rsidP="00A37DD0">
      <w:pPr>
        <w:pStyle w:val="SemEspaamento"/>
        <w:spacing w:before="12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El botón PSE es un sistema centralizado desarrollado por ACH Colombia, mediante el cual las entidades financie</w:t>
      </w:r>
      <w:r w:rsidR="0078590E" w:rsidRPr="00357A28">
        <w:rPr>
          <w:rFonts w:ascii="Times New Roman" w:hAnsi="Times New Roman" w:cs="Times New Roman"/>
          <w:sz w:val="24"/>
          <w:szCs w:val="24"/>
          <w:shd w:val="clear" w:color="auto" w:fill="FFFFFF"/>
        </w:rPr>
        <w:t>ras virtualizan sus servicios. E</w:t>
      </w:r>
      <w:r w:rsidRPr="00357A28">
        <w:rPr>
          <w:rFonts w:ascii="Times New Roman" w:hAnsi="Times New Roman" w:cs="Times New Roman"/>
          <w:sz w:val="24"/>
          <w:szCs w:val="24"/>
          <w:shd w:val="clear" w:color="auto" w:fill="FFFFFF"/>
        </w:rPr>
        <w:t xml:space="preserve">n los </w:t>
      </w:r>
      <w:r w:rsidR="0078590E" w:rsidRPr="00357A28">
        <w:rPr>
          <w:rFonts w:ascii="Times New Roman" w:hAnsi="Times New Roman" w:cs="Times New Roman"/>
          <w:sz w:val="24"/>
          <w:szCs w:val="24"/>
          <w:shd w:val="clear" w:color="auto" w:fill="FFFFFF"/>
        </w:rPr>
        <w:t xml:space="preserve">hallazgos </w:t>
      </w:r>
      <w:r w:rsidRPr="00357A28">
        <w:rPr>
          <w:rFonts w:ascii="Times New Roman" w:hAnsi="Times New Roman" w:cs="Times New Roman"/>
          <w:sz w:val="24"/>
          <w:szCs w:val="24"/>
          <w:shd w:val="clear" w:color="auto" w:fill="FFFFFF"/>
        </w:rPr>
        <w:t>obtenidos se evidenc</w:t>
      </w:r>
      <w:r w:rsidR="0078590E" w:rsidRPr="00357A28">
        <w:rPr>
          <w:rFonts w:ascii="Times New Roman" w:hAnsi="Times New Roman" w:cs="Times New Roman"/>
          <w:sz w:val="24"/>
          <w:szCs w:val="24"/>
          <w:shd w:val="clear" w:color="auto" w:fill="FFFFFF"/>
        </w:rPr>
        <w:t>ió</w:t>
      </w:r>
      <w:r w:rsidRPr="00357A28">
        <w:rPr>
          <w:rFonts w:ascii="Times New Roman" w:hAnsi="Times New Roman" w:cs="Times New Roman"/>
          <w:sz w:val="24"/>
          <w:szCs w:val="24"/>
          <w:shd w:val="clear" w:color="auto" w:fill="FFFFFF"/>
        </w:rPr>
        <w:t xml:space="preserve"> una participación del 35 % de pagos en línea por este </w:t>
      </w:r>
      <w:r w:rsidR="0078590E" w:rsidRPr="00357A28">
        <w:rPr>
          <w:rFonts w:ascii="Times New Roman" w:hAnsi="Times New Roman" w:cs="Times New Roman"/>
          <w:sz w:val="24"/>
          <w:szCs w:val="24"/>
          <w:shd w:val="clear" w:color="auto" w:fill="FFFFFF"/>
        </w:rPr>
        <w:t>canal, lo</w:t>
      </w:r>
      <w:r w:rsidRPr="00357A28">
        <w:rPr>
          <w:rFonts w:ascii="Times New Roman" w:hAnsi="Times New Roman" w:cs="Times New Roman"/>
          <w:sz w:val="24"/>
          <w:szCs w:val="24"/>
          <w:shd w:val="clear" w:color="auto" w:fill="FFFFFF"/>
        </w:rPr>
        <w:t xml:space="preserve"> </w:t>
      </w:r>
      <w:r w:rsidR="0078590E" w:rsidRPr="00357A28">
        <w:rPr>
          <w:rFonts w:ascii="Times New Roman" w:hAnsi="Times New Roman" w:cs="Times New Roman"/>
          <w:sz w:val="24"/>
          <w:szCs w:val="24"/>
          <w:shd w:val="clear" w:color="auto" w:fill="FFFFFF"/>
        </w:rPr>
        <w:t xml:space="preserve">cual lo </w:t>
      </w:r>
      <w:r w:rsidRPr="00357A28">
        <w:rPr>
          <w:rFonts w:ascii="Times New Roman" w:hAnsi="Times New Roman" w:cs="Times New Roman"/>
          <w:sz w:val="24"/>
          <w:szCs w:val="24"/>
          <w:shd w:val="clear" w:color="auto" w:fill="FFFFFF"/>
        </w:rPr>
        <w:t>ratifica la investigación de Trujillo (2017), al evidenciar un incremento importante en el uso de esta plataforma en línea que obliga la apropiación del comercio electrónico, facilitando transacciones para consum</w:t>
      </w:r>
      <w:r w:rsidR="0078590E" w:rsidRPr="00357A28">
        <w:rPr>
          <w:rFonts w:ascii="Times New Roman" w:hAnsi="Times New Roman" w:cs="Times New Roman"/>
          <w:sz w:val="24"/>
          <w:szCs w:val="24"/>
          <w:shd w:val="clear" w:color="auto" w:fill="FFFFFF"/>
        </w:rPr>
        <w:t>idores y recaudos para empresas. Es necesario destacar que</w:t>
      </w:r>
      <w:r w:rsidRPr="00357A28">
        <w:rPr>
          <w:rFonts w:ascii="Times New Roman" w:hAnsi="Times New Roman" w:cs="Times New Roman"/>
          <w:sz w:val="24"/>
          <w:szCs w:val="24"/>
          <w:shd w:val="clear" w:color="auto" w:fill="FFFFFF"/>
        </w:rPr>
        <w:t xml:space="preserve"> el posicionamiento de marca </w:t>
      </w:r>
      <w:r w:rsidR="0078590E" w:rsidRPr="00357A28">
        <w:rPr>
          <w:rFonts w:ascii="Times New Roman" w:hAnsi="Times New Roman" w:cs="Times New Roman"/>
          <w:sz w:val="24"/>
          <w:szCs w:val="24"/>
          <w:shd w:val="clear" w:color="auto" w:fill="FFFFFF"/>
        </w:rPr>
        <w:t>se debe a</w:t>
      </w:r>
      <w:r w:rsidRPr="00357A28">
        <w:rPr>
          <w:rFonts w:ascii="Times New Roman" w:hAnsi="Times New Roman" w:cs="Times New Roman"/>
          <w:sz w:val="24"/>
          <w:szCs w:val="24"/>
          <w:shd w:val="clear" w:color="auto" w:fill="FFFFFF"/>
        </w:rPr>
        <w:t xml:space="preserve"> la sencilla interfaz y buen servicio que presta el operador, vinculando jóvenes y adultos a esta pasarela virtual. Este resultado es acorde con la dinámica adoptada en las condiciones de emergencia sanitaria por Covid19 en </w:t>
      </w:r>
      <w:r w:rsidR="0078590E" w:rsidRPr="00357A28">
        <w:rPr>
          <w:rFonts w:ascii="Times New Roman" w:hAnsi="Times New Roman" w:cs="Times New Roman"/>
          <w:sz w:val="24"/>
          <w:szCs w:val="24"/>
          <w:shd w:val="clear" w:color="auto" w:fill="FFFFFF"/>
        </w:rPr>
        <w:t xml:space="preserve">el </w:t>
      </w:r>
      <w:r w:rsidRPr="00357A28">
        <w:rPr>
          <w:rFonts w:ascii="Times New Roman" w:hAnsi="Times New Roman" w:cs="Times New Roman"/>
          <w:sz w:val="24"/>
          <w:szCs w:val="24"/>
          <w:shd w:val="clear" w:color="auto" w:fill="FFFFFF"/>
        </w:rPr>
        <w:t xml:space="preserve">país y las estrategias de reactivación económica, donde en los días sin </w:t>
      </w:r>
      <w:r w:rsidR="0078590E" w:rsidRPr="00357A28">
        <w:rPr>
          <w:rFonts w:ascii="Times New Roman" w:hAnsi="Times New Roman" w:cs="Times New Roman"/>
          <w:sz w:val="24"/>
          <w:szCs w:val="24"/>
          <w:shd w:val="clear" w:color="auto" w:fill="FFFFFF"/>
        </w:rPr>
        <w:t>Impuesto de Valor Agregado (</w:t>
      </w:r>
      <w:r w:rsidRPr="00357A28">
        <w:rPr>
          <w:rFonts w:ascii="Times New Roman" w:hAnsi="Times New Roman" w:cs="Times New Roman"/>
          <w:sz w:val="24"/>
          <w:szCs w:val="24"/>
          <w:shd w:val="clear" w:color="auto" w:fill="FFFFFF"/>
        </w:rPr>
        <w:t>IVA</w:t>
      </w:r>
      <w:r w:rsidR="0078590E" w:rsidRPr="00357A28">
        <w:rPr>
          <w:rFonts w:ascii="Times New Roman" w:hAnsi="Times New Roman" w:cs="Times New Roman"/>
          <w:sz w:val="24"/>
          <w:szCs w:val="24"/>
          <w:shd w:val="clear" w:color="auto" w:fill="FFFFFF"/>
        </w:rPr>
        <w:t>)</w:t>
      </w:r>
      <w:r w:rsidRPr="00357A28">
        <w:rPr>
          <w:rFonts w:ascii="Times New Roman" w:hAnsi="Times New Roman" w:cs="Times New Roman"/>
          <w:sz w:val="24"/>
          <w:szCs w:val="24"/>
          <w:shd w:val="clear" w:color="auto" w:fill="FFFFFF"/>
        </w:rPr>
        <w:t xml:space="preserve"> en Colombia, se incrementó el pago por PSE en un 54 % con 1.47 millones de transacciones, contribuyendo a la transformación digital. </w:t>
      </w:r>
    </w:p>
    <w:p w14:paraId="35A14ACE" w14:textId="77777777" w:rsidR="00304F43" w:rsidRPr="00357A28" w:rsidRDefault="00304F43" w:rsidP="00A37DD0">
      <w:pPr>
        <w:pStyle w:val="SemEspaamento"/>
        <w:spacing w:before="120" w:line="360" w:lineRule="auto"/>
        <w:ind w:firstLine="709"/>
        <w:jc w:val="both"/>
        <w:rPr>
          <w:rFonts w:ascii="Times New Roman" w:hAnsi="Times New Roman" w:cs="Times New Roman"/>
          <w:sz w:val="24"/>
          <w:szCs w:val="24"/>
          <w:shd w:val="clear" w:color="auto" w:fill="FFFFFF"/>
        </w:rPr>
      </w:pPr>
      <w:r w:rsidRPr="00357A28">
        <w:rPr>
          <w:rFonts w:ascii="Times New Roman" w:hAnsi="Times New Roman" w:cs="Times New Roman"/>
          <w:sz w:val="24"/>
          <w:szCs w:val="24"/>
          <w:shd w:val="clear" w:color="auto" w:fill="FFFFFF"/>
        </w:rPr>
        <w:t>De esta forma, las plataformas de pagos virtuales integran herramientas como ERP y CRM, que permiten la integración de la gesti</w:t>
      </w:r>
      <w:r w:rsidR="00275408" w:rsidRPr="00357A28">
        <w:rPr>
          <w:rFonts w:ascii="Times New Roman" w:hAnsi="Times New Roman" w:cs="Times New Roman"/>
          <w:sz w:val="24"/>
          <w:szCs w:val="24"/>
          <w:shd w:val="clear" w:color="auto" w:fill="FFFFFF"/>
        </w:rPr>
        <w:t>ón y seguimiento de clientes, y a</w:t>
      </w:r>
      <w:r w:rsidRPr="00357A28">
        <w:rPr>
          <w:rFonts w:ascii="Times New Roman" w:hAnsi="Times New Roman" w:cs="Times New Roman"/>
          <w:sz w:val="24"/>
          <w:szCs w:val="24"/>
          <w:shd w:val="clear" w:color="auto" w:fill="FFFFFF"/>
        </w:rPr>
        <w:t xml:space="preserve">dicionalmente el monitoreo de indicadores contables y financieros que facilitan la toma de decisiones de la compañía, sin necesitar un alto nivel de infraestructura tecnológica, solamente con soporte de Internet y equipos que cumplan las funciones básicas de conectividad.  </w:t>
      </w:r>
    </w:p>
    <w:p w14:paraId="07BF895F" w14:textId="77777777" w:rsidR="002F2EE3" w:rsidRPr="00357A28" w:rsidRDefault="002F2EE3" w:rsidP="00A37DD0">
      <w:pPr>
        <w:pStyle w:val="SemEspaamento"/>
        <w:spacing w:before="120" w:line="360" w:lineRule="auto"/>
        <w:ind w:firstLine="709"/>
        <w:jc w:val="both"/>
        <w:rPr>
          <w:rFonts w:ascii="Times New Roman" w:hAnsi="Times New Roman" w:cs="Times New Roman"/>
          <w:sz w:val="24"/>
          <w:szCs w:val="24"/>
          <w:shd w:val="clear" w:color="auto" w:fill="FFFFFF"/>
        </w:rPr>
      </w:pPr>
    </w:p>
    <w:bookmarkStart w:id="89" w:name="_Toc47281677"/>
    <w:bookmarkStart w:id="90" w:name="_Toc47281872"/>
    <w:p w14:paraId="5A05AE64" w14:textId="061C0A9A" w:rsidR="00304F43" w:rsidRPr="00357A28" w:rsidRDefault="00304F43" w:rsidP="00357A28">
      <w:pPr>
        <w:pStyle w:val="SemEspaamento"/>
        <w:numPr>
          <w:ilvl w:val="0"/>
          <w:numId w:val="2"/>
        </w:numPr>
        <w:spacing w:before="120" w:line="360" w:lineRule="auto"/>
        <w:rPr>
          <w:rStyle w:val="Hiperligao"/>
          <w:rFonts w:ascii="Times New Roman" w:hAnsi="Times New Roman" w:cs="Times New Roman"/>
          <w:color w:val="000000" w:themeColor="text1"/>
          <w:u w:val="none"/>
        </w:rPr>
      </w:pPr>
      <w:r w:rsidRPr="00357A28">
        <w:rPr>
          <w:rStyle w:val="Hiperligao"/>
          <w:rFonts w:ascii="Times New Roman" w:hAnsi="Times New Roman" w:cs="Times New Roman"/>
          <w:color w:val="000000" w:themeColor="text1"/>
          <w:u w:val="none"/>
        </w:rPr>
        <w:fldChar w:fldCharType="begin"/>
      </w:r>
      <w:r w:rsidRPr="00357A28">
        <w:rPr>
          <w:rStyle w:val="Hiperligao"/>
          <w:rFonts w:ascii="Times New Roman" w:hAnsi="Times New Roman" w:cs="Times New Roman"/>
          <w:color w:val="000000" w:themeColor="text1"/>
          <w:u w:val="none"/>
        </w:rPr>
        <w:instrText xml:space="preserve"> HYPERLINK  \l "contenido" </w:instrText>
      </w:r>
      <w:r w:rsidRPr="00357A28">
        <w:rPr>
          <w:rStyle w:val="Hiperligao"/>
          <w:rFonts w:ascii="Times New Roman" w:hAnsi="Times New Roman" w:cs="Times New Roman"/>
          <w:color w:val="000000" w:themeColor="text1"/>
          <w:u w:val="none"/>
        </w:rPr>
        <w:fldChar w:fldCharType="separate"/>
      </w:r>
      <w:bookmarkStart w:id="91" w:name="_Toc47800566"/>
      <w:r w:rsidR="00357A28" w:rsidRPr="00357A28">
        <w:rPr>
          <w:rStyle w:val="Hiperligao"/>
          <w:rFonts w:ascii="Times New Roman" w:hAnsi="Times New Roman" w:cs="Times New Roman"/>
          <w:b/>
          <w:color w:val="000000" w:themeColor="text1"/>
          <w:sz w:val="24"/>
          <w:szCs w:val="24"/>
          <w:u w:val="none"/>
        </w:rPr>
        <w:t>CONCLUSIONES</w:t>
      </w:r>
      <w:bookmarkEnd w:id="89"/>
      <w:bookmarkEnd w:id="90"/>
      <w:bookmarkEnd w:id="91"/>
      <w:r w:rsidRPr="00357A28">
        <w:rPr>
          <w:rStyle w:val="Hiperligao"/>
          <w:rFonts w:ascii="Times New Roman" w:hAnsi="Times New Roman" w:cs="Times New Roman"/>
          <w:color w:val="000000" w:themeColor="text1"/>
          <w:u w:val="none"/>
        </w:rPr>
        <w:fldChar w:fldCharType="end"/>
      </w:r>
    </w:p>
    <w:p w14:paraId="27002AF7"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Se puede concluir que los principales factores que determinan las características del consumidor se ven reflej</w:t>
      </w:r>
      <w:r w:rsidR="00275408" w:rsidRPr="00357A28">
        <w:rPr>
          <w:rFonts w:ascii="Times New Roman" w:hAnsi="Times New Roman" w:cs="Times New Roman"/>
          <w:sz w:val="24"/>
          <w:szCs w:val="24"/>
        </w:rPr>
        <w:t xml:space="preserve">ados en una serie de elementos </w:t>
      </w:r>
      <w:r w:rsidRPr="00357A28">
        <w:rPr>
          <w:rFonts w:ascii="Times New Roman" w:hAnsi="Times New Roman" w:cs="Times New Roman"/>
          <w:sz w:val="24"/>
          <w:szCs w:val="24"/>
        </w:rPr>
        <w:t>que adecuan las estrategias de marketing y aceleran el proceso de comercialización y posicionamiento de marca al ser aplicados en las campañas a través de la social network. Las tendencias de consumo son dinámicas y se adaptan a los cambios del mercado; en ese sentido, la identificación de canales efectivos de promoción y comercialización es esencial para acceder a nuevos segmentos de m</w:t>
      </w:r>
      <w:r w:rsidR="00275408" w:rsidRPr="00357A28">
        <w:rPr>
          <w:rFonts w:ascii="Times New Roman" w:hAnsi="Times New Roman" w:cs="Times New Roman"/>
          <w:sz w:val="24"/>
          <w:szCs w:val="24"/>
        </w:rPr>
        <w:t>ercado y posicionar las marcas. S</w:t>
      </w:r>
      <w:r w:rsidRPr="00357A28">
        <w:rPr>
          <w:rFonts w:ascii="Times New Roman" w:hAnsi="Times New Roman" w:cs="Times New Roman"/>
          <w:sz w:val="24"/>
          <w:szCs w:val="24"/>
        </w:rPr>
        <w:t>umado a esto</w:t>
      </w:r>
      <w:r w:rsidR="00275408" w:rsidRPr="00357A28">
        <w:rPr>
          <w:rFonts w:ascii="Times New Roman" w:hAnsi="Times New Roman" w:cs="Times New Roman"/>
          <w:sz w:val="24"/>
          <w:szCs w:val="24"/>
        </w:rPr>
        <w:t>,</w:t>
      </w:r>
      <w:r w:rsidRPr="00357A28">
        <w:rPr>
          <w:rFonts w:ascii="Times New Roman" w:hAnsi="Times New Roman" w:cs="Times New Roman"/>
          <w:sz w:val="24"/>
          <w:szCs w:val="24"/>
        </w:rPr>
        <w:t xml:space="preserve"> la industria de belleza se caracteriza por la creatividad e innovación; por lo tanto, se debe propender por ser asertivos en el indicador de eficiencia de click y compra, por lo que es fundamental conocer horarios, tipos de promoción preferidas, redes sociales, contenido digital, entre otros aspectos</w:t>
      </w:r>
      <w:r w:rsidR="00275408" w:rsidRPr="00357A28">
        <w:rPr>
          <w:rFonts w:ascii="Times New Roman" w:hAnsi="Times New Roman" w:cs="Times New Roman"/>
          <w:sz w:val="24"/>
          <w:szCs w:val="24"/>
        </w:rPr>
        <w:t>,</w:t>
      </w:r>
      <w:r w:rsidRPr="00357A28">
        <w:rPr>
          <w:rFonts w:ascii="Times New Roman" w:hAnsi="Times New Roman" w:cs="Times New Roman"/>
          <w:sz w:val="24"/>
          <w:szCs w:val="24"/>
        </w:rPr>
        <w:t xml:space="preserve"> que permitan obtener herramientas para determinar hábitos de compra y adaptar las marcas a la necesidad requerida.</w:t>
      </w:r>
    </w:p>
    <w:p w14:paraId="73FADAB2" w14:textId="77777777" w:rsidR="00304F43" w:rsidRPr="00357A28" w:rsidRDefault="00304F43" w:rsidP="00A37DD0">
      <w:pPr>
        <w:spacing w:before="120" w:after="0" w:line="360" w:lineRule="auto"/>
        <w:ind w:firstLine="709"/>
        <w:jc w:val="both"/>
        <w:rPr>
          <w:rFonts w:ascii="Times New Roman" w:hAnsi="Times New Roman" w:cs="Times New Roman"/>
          <w:sz w:val="24"/>
          <w:szCs w:val="24"/>
        </w:rPr>
      </w:pPr>
      <w:r w:rsidRPr="00357A28">
        <w:rPr>
          <w:rFonts w:ascii="Times New Roman" w:hAnsi="Times New Roman" w:cs="Times New Roman"/>
          <w:sz w:val="24"/>
          <w:szCs w:val="24"/>
        </w:rPr>
        <w:t xml:space="preserve">Conociendo las características más influyentes de los consumidores, es clave integrarlas a la estrategia, para de esta forma sacar provecho de la información y enfocar eficientemente las actividades que hacen parte de la formulación de campañas efectivas que logren el nivel de conversión deseado. Por lo tanto, se debe evaluar el entorno, </w:t>
      </w:r>
      <w:r w:rsidR="00275408" w:rsidRPr="00357A28">
        <w:rPr>
          <w:rFonts w:ascii="Times New Roman" w:hAnsi="Times New Roman" w:cs="Times New Roman"/>
          <w:sz w:val="24"/>
          <w:szCs w:val="24"/>
        </w:rPr>
        <w:t xml:space="preserve">el </w:t>
      </w:r>
      <w:r w:rsidRPr="00357A28">
        <w:rPr>
          <w:rFonts w:ascii="Times New Roman" w:hAnsi="Times New Roman" w:cs="Times New Roman"/>
          <w:sz w:val="24"/>
          <w:szCs w:val="24"/>
        </w:rPr>
        <w:t xml:space="preserve">ecosistema y </w:t>
      </w:r>
      <w:r w:rsidR="00275408" w:rsidRPr="00357A28">
        <w:rPr>
          <w:rFonts w:ascii="Times New Roman" w:hAnsi="Times New Roman" w:cs="Times New Roman"/>
          <w:sz w:val="24"/>
          <w:szCs w:val="24"/>
        </w:rPr>
        <w:t xml:space="preserve">los </w:t>
      </w:r>
      <w:r w:rsidRPr="00357A28">
        <w:rPr>
          <w:rFonts w:ascii="Times New Roman" w:hAnsi="Times New Roman" w:cs="Times New Roman"/>
          <w:sz w:val="24"/>
          <w:szCs w:val="24"/>
        </w:rPr>
        <w:t xml:space="preserve">stakeholder de la compañía </w:t>
      </w:r>
      <w:r w:rsidR="00275408" w:rsidRPr="00357A28">
        <w:rPr>
          <w:rFonts w:ascii="Times New Roman" w:hAnsi="Times New Roman" w:cs="Times New Roman"/>
          <w:sz w:val="24"/>
          <w:szCs w:val="24"/>
        </w:rPr>
        <w:t>para</w:t>
      </w:r>
      <w:r w:rsidRPr="00357A28">
        <w:rPr>
          <w:rFonts w:ascii="Times New Roman" w:hAnsi="Times New Roman" w:cs="Times New Roman"/>
          <w:sz w:val="24"/>
          <w:szCs w:val="24"/>
        </w:rPr>
        <w:t xml:space="preserve"> generar estrategias de fo</w:t>
      </w:r>
      <w:r w:rsidR="00275408" w:rsidRPr="00357A28">
        <w:rPr>
          <w:rFonts w:ascii="Times New Roman" w:hAnsi="Times New Roman" w:cs="Times New Roman"/>
          <w:sz w:val="24"/>
          <w:szCs w:val="24"/>
        </w:rPr>
        <w:t>rtalecimiento y posicionamiento. Co</w:t>
      </w:r>
      <w:r w:rsidRPr="00357A28">
        <w:rPr>
          <w:rFonts w:ascii="Times New Roman" w:hAnsi="Times New Roman" w:cs="Times New Roman"/>
          <w:sz w:val="24"/>
          <w:szCs w:val="24"/>
        </w:rPr>
        <w:t xml:space="preserve">n el diseño de las estrategias de marketing </w:t>
      </w:r>
      <w:r w:rsidR="00275408" w:rsidRPr="00357A28">
        <w:rPr>
          <w:rFonts w:ascii="Times New Roman" w:hAnsi="Times New Roman" w:cs="Times New Roman"/>
          <w:sz w:val="24"/>
          <w:szCs w:val="24"/>
        </w:rPr>
        <w:t>se espera que las</w:t>
      </w:r>
      <w:r w:rsidRPr="00357A28">
        <w:rPr>
          <w:rFonts w:ascii="Times New Roman" w:hAnsi="Times New Roman" w:cs="Times New Roman"/>
          <w:sz w:val="24"/>
          <w:szCs w:val="24"/>
        </w:rPr>
        <w:t xml:space="preserve"> metas </w:t>
      </w:r>
      <w:r w:rsidR="00275408" w:rsidRPr="00357A28">
        <w:rPr>
          <w:rFonts w:ascii="Times New Roman" w:hAnsi="Times New Roman" w:cs="Times New Roman"/>
          <w:sz w:val="24"/>
          <w:szCs w:val="24"/>
        </w:rPr>
        <w:t>sean alcanzables y</w:t>
      </w:r>
      <w:r w:rsidRPr="00357A28">
        <w:rPr>
          <w:rFonts w:ascii="Times New Roman" w:hAnsi="Times New Roman" w:cs="Times New Roman"/>
          <w:sz w:val="24"/>
          <w:szCs w:val="24"/>
        </w:rPr>
        <w:t xml:space="preserve"> </w:t>
      </w:r>
      <w:r w:rsidR="00275408" w:rsidRPr="00357A28">
        <w:rPr>
          <w:rFonts w:ascii="Times New Roman" w:hAnsi="Times New Roman" w:cs="Times New Roman"/>
          <w:sz w:val="24"/>
          <w:szCs w:val="24"/>
        </w:rPr>
        <w:t xml:space="preserve">los </w:t>
      </w:r>
      <w:r w:rsidRPr="00357A28">
        <w:rPr>
          <w:rFonts w:ascii="Times New Roman" w:hAnsi="Times New Roman" w:cs="Times New Roman"/>
          <w:sz w:val="24"/>
          <w:szCs w:val="24"/>
        </w:rPr>
        <w:t xml:space="preserve">indicadores de cumplimiento </w:t>
      </w:r>
      <w:r w:rsidR="00275408" w:rsidRPr="00357A28">
        <w:rPr>
          <w:rFonts w:ascii="Times New Roman" w:hAnsi="Times New Roman" w:cs="Times New Roman"/>
          <w:sz w:val="24"/>
          <w:szCs w:val="24"/>
        </w:rPr>
        <w:t>se conviertan en</w:t>
      </w:r>
      <w:r w:rsidRPr="00357A28">
        <w:rPr>
          <w:rFonts w:ascii="Times New Roman" w:hAnsi="Times New Roman" w:cs="Times New Roman"/>
          <w:sz w:val="24"/>
          <w:szCs w:val="24"/>
        </w:rPr>
        <w:t xml:space="preserve"> insumo para la toma de decisiones futuras. </w:t>
      </w:r>
    </w:p>
    <w:p w14:paraId="435D4F89" w14:textId="77777777" w:rsidR="00304F43" w:rsidRPr="00357A28" w:rsidRDefault="00304F43" w:rsidP="00A37DD0">
      <w:pPr>
        <w:shd w:val="clear" w:color="auto" w:fill="FFFFFF"/>
        <w:spacing w:before="120" w:after="0" w:line="360" w:lineRule="auto"/>
        <w:ind w:firstLine="709"/>
        <w:jc w:val="both"/>
        <w:rPr>
          <w:rFonts w:ascii="Times New Roman" w:eastAsia="Times New Roman" w:hAnsi="Times New Roman" w:cs="Times New Roman"/>
          <w:sz w:val="24"/>
          <w:szCs w:val="24"/>
          <w:lang w:val="es-ES" w:eastAsia="es-CO"/>
        </w:rPr>
      </w:pPr>
      <w:r w:rsidRPr="00357A28">
        <w:rPr>
          <w:rFonts w:ascii="Times New Roman" w:eastAsia="Times New Roman" w:hAnsi="Times New Roman" w:cs="Times New Roman"/>
          <w:sz w:val="24"/>
          <w:szCs w:val="24"/>
          <w:lang w:val="es-ES" w:eastAsia="es-CO"/>
        </w:rPr>
        <w:t xml:space="preserve">Por consiguiente, los diversos factores como SEO y SEM marketing, influencers, millennials, Instagram, Facebook, entre otros, desempeñan un papel importante en la ejecución de campañas exitosas de marketing digital, sin embargo, por si solas no determinan efectividad ni porcentaje de éxito, necesitan de un monitoreo y seguimiento constante que determine el avance de las metas propuestas y permita generar planes de mejora orientados a </w:t>
      </w:r>
      <w:r w:rsidR="00275408" w:rsidRPr="00357A28">
        <w:rPr>
          <w:rFonts w:ascii="Times New Roman" w:eastAsia="Times New Roman" w:hAnsi="Times New Roman" w:cs="Times New Roman"/>
          <w:sz w:val="24"/>
          <w:szCs w:val="24"/>
          <w:lang w:val="es-ES" w:eastAsia="es-CO"/>
        </w:rPr>
        <w:t xml:space="preserve">la consecución de los objetivos. Bajo esta perspectiva, </w:t>
      </w:r>
      <w:r w:rsidRPr="00357A28">
        <w:rPr>
          <w:rFonts w:ascii="Times New Roman" w:eastAsia="Times New Roman" w:hAnsi="Times New Roman" w:cs="Times New Roman"/>
          <w:sz w:val="24"/>
          <w:szCs w:val="24"/>
          <w:lang w:val="es-ES" w:eastAsia="es-CO"/>
        </w:rPr>
        <w:t>se debe de considerar la estrategia de marketing como una iniciativa holística y sistémica que identifica las líneas de acción de la organización como un todo, integrando las áreas de la compañía en pro de la puesta en marcha y correcta ejecución del plan, ya que esto permitirá obtener retornos significativos que impactarán las demás áreas de la organización.</w:t>
      </w:r>
    </w:p>
    <w:p w14:paraId="23A7F1B1" w14:textId="77777777" w:rsidR="00304F43" w:rsidRPr="00357A28" w:rsidRDefault="00304F43" w:rsidP="00A37DD0">
      <w:pPr>
        <w:shd w:val="clear" w:color="auto" w:fill="FFFFFF"/>
        <w:spacing w:before="120" w:after="0" w:line="360" w:lineRule="auto"/>
        <w:ind w:firstLine="709"/>
        <w:jc w:val="both"/>
        <w:rPr>
          <w:rFonts w:ascii="Times New Roman" w:eastAsia="Times New Roman" w:hAnsi="Times New Roman" w:cs="Times New Roman"/>
          <w:sz w:val="24"/>
          <w:szCs w:val="24"/>
          <w:lang w:val="es-ES" w:eastAsia="es-CO"/>
        </w:rPr>
      </w:pPr>
      <w:r w:rsidRPr="00357A28">
        <w:rPr>
          <w:rFonts w:ascii="Times New Roman" w:eastAsia="Times New Roman" w:hAnsi="Times New Roman" w:cs="Times New Roman"/>
          <w:sz w:val="24"/>
          <w:szCs w:val="24"/>
          <w:lang w:val="es-ES" w:eastAsia="es-CO"/>
        </w:rPr>
        <w:t>Por otra parte, cabe señalar que el tráfico de usuarios es considerable por plataformas como Facebook, Instagram, Twitter y YouTube, donde la información se visibiliza rápidamente y se obtienen resultados medibles</w:t>
      </w:r>
      <w:r w:rsidR="00275408" w:rsidRPr="00357A28">
        <w:rPr>
          <w:rFonts w:ascii="Times New Roman" w:eastAsia="Times New Roman" w:hAnsi="Times New Roman" w:cs="Times New Roman"/>
          <w:sz w:val="24"/>
          <w:szCs w:val="24"/>
          <w:lang w:val="es-ES" w:eastAsia="es-CO"/>
        </w:rPr>
        <w:t xml:space="preserve"> a corto y mediano plazo. E</w:t>
      </w:r>
      <w:r w:rsidRPr="00357A28">
        <w:rPr>
          <w:rFonts w:ascii="Times New Roman" w:eastAsia="Times New Roman" w:hAnsi="Times New Roman" w:cs="Times New Roman"/>
          <w:sz w:val="24"/>
          <w:szCs w:val="24"/>
          <w:lang w:val="es-ES" w:eastAsia="es-CO"/>
        </w:rPr>
        <w:t>stas redes manejan un alto contenido gráfico que vincula al consumidor y lo lleva a querer profundizar en los detalles y características de los productos, deseando tener un trato personal debido a la mentalidad y cultura de negoc</w:t>
      </w:r>
      <w:r w:rsidR="00275408" w:rsidRPr="00357A28">
        <w:rPr>
          <w:rFonts w:ascii="Times New Roman" w:eastAsia="Times New Roman" w:hAnsi="Times New Roman" w:cs="Times New Roman"/>
          <w:sz w:val="24"/>
          <w:szCs w:val="24"/>
          <w:lang w:val="es-ES" w:eastAsia="es-CO"/>
        </w:rPr>
        <w:t>ios tradicional. P</w:t>
      </w:r>
      <w:r w:rsidRPr="00357A28">
        <w:rPr>
          <w:rFonts w:ascii="Times New Roman" w:eastAsia="Times New Roman" w:hAnsi="Times New Roman" w:cs="Times New Roman"/>
          <w:sz w:val="24"/>
          <w:szCs w:val="24"/>
          <w:lang w:val="es-ES" w:eastAsia="es-CO"/>
        </w:rPr>
        <w:t>or esta razón, WhatsApp desempeña un papel fundamental en la consecución de negocios, ya que el espacio para generar intención de compra está a cargo de redes sociales más gráficas, pero para ejecutar el negocio y donde se concentra el poder de negociación es en la red de mensajería, toda vez que se acerca más a un contexto más cercano al tradicional de negocios, permitiendo incrementar la confianza entre consumidores y empresas.</w:t>
      </w:r>
    </w:p>
    <w:p w14:paraId="166189B1" w14:textId="77777777" w:rsidR="00304F43" w:rsidRPr="00357A28" w:rsidRDefault="00304F43" w:rsidP="00A37DD0">
      <w:pPr>
        <w:shd w:val="clear" w:color="auto" w:fill="FFFFFF"/>
        <w:spacing w:before="120" w:after="0" w:line="360" w:lineRule="auto"/>
        <w:ind w:firstLine="709"/>
        <w:jc w:val="both"/>
        <w:rPr>
          <w:rFonts w:ascii="Times New Roman" w:eastAsia="Times New Roman" w:hAnsi="Times New Roman" w:cs="Times New Roman"/>
          <w:sz w:val="24"/>
          <w:szCs w:val="24"/>
          <w:lang w:eastAsia="es-CO"/>
        </w:rPr>
      </w:pPr>
      <w:r w:rsidRPr="00357A28">
        <w:rPr>
          <w:rFonts w:ascii="Times New Roman" w:eastAsia="Times New Roman" w:hAnsi="Times New Roman" w:cs="Times New Roman"/>
          <w:sz w:val="24"/>
          <w:szCs w:val="24"/>
          <w:lang w:val="es-ES" w:eastAsia="es-CO"/>
        </w:rPr>
        <w:t>Finalmente, debido a la globalización, los consumidores digitales son más asequibles para las pymes, encontrando herramientas con bajo costo de inversión que les permiten acelerar sus com</w:t>
      </w:r>
      <w:r w:rsidR="00275408" w:rsidRPr="00357A28">
        <w:rPr>
          <w:rFonts w:ascii="Times New Roman" w:eastAsia="Times New Roman" w:hAnsi="Times New Roman" w:cs="Times New Roman"/>
          <w:sz w:val="24"/>
          <w:szCs w:val="24"/>
          <w:lang w:val="es-ES" w:eastAsia="es-CO"/>
        </w:rPr>
        <w:t>pañías en el ámbito comercial. I</w:t>
      </w:r>
      <w:r w:rsidRPr="00357A28">
        <w:rPr>
          <w:rFonts w:ascii="Times New Roman" w:eastAsia="Times New Roman" w:hAnsi="Times New Roman" w:cs="Times New Roman"/>
          <w:sz w:val="24"/>
          <w:szCs w:val="24"/>
          <w:lang w:val="es-ES" w:eastAsia="es-CO"/>
        </w:rPr>
        <w:t>dentificar los factores que influyen en el diseño permitirá a las empresas diseñar su portafolio de soluciones acorde a las necesidades de los clientes, prevaleciendo el nicho de mercado objeto de campaña</w:t>
      </w:r>
      <w:r w:rsidR="00275408" w:rsidRPr="00357A28">
        <w:rPr>
          <w:rFonts w:ascii="Times New Roman" w:eastAsia="Times New Roman" w:hAnsi="Times New Roman" w:cs="Times New Roman"/>
          <w:sz w:val="24"/>
          <w:szCs w:val="24"/>
          <w:lang w:val="es-ES" w:eastAsia="es-CO"/>
        </w:rPr>
        <w:t>. P</w:t>
      </w:r>
      <w:r w:rsidRPr="00357A28">
        <w:rPr>
          <w:rFonts w:ascii="Times New Roman" w:eastAsia="Times New Roman" w:hAnsi="Times New Roman" w:cs="Times New Roman"/>
          <w:sz w:val="24"/>
          <w:szCs w:val="24"/>
          <w:lang w:val="es-ES" w:eastAsia="es-CO"/>
        </w:rPr>
        <w:t>artiendo de una segmentación podrán implementar una estrategia que logre fidelizar consumidores y migren de compradores a clientes, representando embajadores de marca a bajo</w:t>
      </w:r>
      <w:r w:rsidR="00275408" w:rsidRPr="00357A28">
        <w:rPr>
          <w:rFonts w:ascii="Times New Roman" w:eastAsia="Times New Roman" w:hAnsi="Times New Roman" w:cs="Times New Roman"/>
          <w:sz w:val="24"/>
          <w:szCs w:val="24"/>
          <w:lang w:val="es-ES" w:eastAsia="es-CO"/>
        </w:rPr>
        <w:t xml:space="preserve"> costo para las compañías; </w:t>
      </w:r>
      <w:r w:rsidRPr="00357A28">
        <w:rPr>
          <w:rFonts w:ascii="Times New Roman" w:eastAsia="Times New Roman" w:hAnsi="Times New Roman" w:cs="Times New Roman"/>
          <w:sz w:val="24"/>
          <w:szCs w:val="24"/>
          <w:lang w:val="es-ES" w:eastAsia="es-CO"/>
        </w:rPr>
        <w:t>no obstante, los gerentes de las organizaciones deben tener claro que los factores identificados son una guía y la efectividad del plan dependerá del análisis del entorno interno y externo de la organización</w:t>
      </w:r>
      <w:r w:rsidR="00275408" w:rsidRPr="00357A28">
        <w:rPr>
          <w:rFonts w:ascii="Times New Roman" w:eastAsia="Times New Roman" w:hAnsi="Times New Roman" w:cs="Times New Roman"/>
          <w:sz w:val="24"/>
          <w:szCs w:val="24"/>
          <w:lang w:val="es-ES" w:eastAsia="es-CO"/>
        </w:rPr>
        <w:t>,</w:t>
      </w:r>
      <w:r w:rsidRPr="00357A28">
        <w:rPr>
          <w:rFonts w:ascii="Times New Roman" w:eastAsia="Times New Roman" w:hAnsi="Times New Roman" w:cs="Times New Roman"/>
          <w:sz w:val="24"/>
          <w:szCs w:val="24"/>
          <w:lang w:val="es-ES" w:eastAsia="es-CO"/>
        </w:rPr>
        <w:t xml:space="preserve"> lo cual cambiará la forma en que se deba estructurar la propuesta. </w:t>
      </w:r>
    </w:p>
    <w:p w14:paraId="36EC0346" w14:textId="77777777" w:rsidR="00304F43" w:rsidRPr="00357A28" w:rsidRDefault="00304F43" w:rsidP="00A37DD0">
      <w:pPr>
        <w:pStyle w:val="SemEspaamento"/>
        <w:spacing w:before="120" w:line="360" w:lineRule="auto"/>
        <w:ind w:firstLine="709"/>
        <w:rPr>
          <w:rFonts w:ascii="Times New Roman" w:hAnsi="Times New Roman" w:cs="Times New Roman"/>
          <w:b/>
          <w:sz w:val="24"/>
          <w:szCs w:val="24"/>
        </w:rPr>
      </w:pPr>
    </w:p>
    <w:bookmarkStart w:id="92" w:name="_Toc47281679"/>
    <w:bookmarkStart w:id="93" w:name="_Toc47281874"/>
    <w:p w14:paraId="17466235" w14:textId="384D0360" w:rsidR="00275408" w:rsidRPr="00357A28" w:rsidRDefault="00275408" w:rsidP="00357A28">
      <w:pPr>
        <w:pStyle w:val="SemEspaamento"/>
        <w:spacing w:before="120" w:line="360" w:lineRule="auto"/>
        <w:rPr>
          <w:rFonts w:ascii="Times New Roman" w:hAnsi="Times New Roman" w:cs="Times New Roman"/>
          <w:b/>
          <w:sz w:val="24"/>
          <w:szCs w:val="24"/>
        </w:rPr>
      </w:pPr>
      <w:r w:rsidRPr="00357A28">
        <w:rPr>
          <w:rFonts w:ascii="Times New Roman" w:hAnsi="Times New Roman" w:cs="Times New Roman"/>
          <w:b/>
          <w:sz w:val="24"/>
          <w:szCs w:val="24"/>
        </w:rPr>
        <w:fldChar w:fldCharType="begin"/>
      </w:r>
      <w:r w:rsidRPr="00357A28">
        <w:rPr>
          <w:rFonts w:ascii="Times New Roman" w:hAnsi="Times New Roman" w:cs="Times New Roman"/>
          <w:b/>
          <w:sz w:val="24"/>
          <w:szCs w:val="24"/>
        </w:rPr>
        <w:instrText xml:space="preserve"> HYPERLINK  \l "contenido" </w:instrText>
      </w:r>
      <w:r w:rsidRPr="00357A28">
        <w:rPr>
          <w:rFonts w:ascii="Times New Roman" w:hAnsi="Times New Roman" w:cs="Times New Roman"/>
          <w:b/>
          <w:sz w:val="24"/>
          <w:szCs w:val="24"/>
        </w:rPr>
        <w:fldChar w:fldCharType="separate"/>
      </w:r>
      <w:bookmarkStart w:id="94" w:name="_Toc47800568"/>
      <w:r w:rsidR="00357A28" w:rsidRPr="00357A28">
        <w:rPr>
          <w:rStyle w:val="Hiperligao"/>
          <w:rFonts w:ascii="Times New Roman" w:hAnsi="Times New Roman" w:cs="Times New Roman"/>
          <w:b/>
          <w:color w:val="auto"/>
          <w:sz w:val="24"/>
          <w:szCs w:val="24"/>
          <w:u w:val="none"/>
        </w:rPr>
        <w:t>REFERENCIAS</w:t>
      </w:r>
      <w:bookmarkEnd w:id="92"/>
      <w:bookmarkEnd w:id="93"/>
      <w:bookmarkEnd w:id="94"/>
      <w:r w:rsidRPr="00357A28">
        <w:rPr>
          <w:rFonts w:ascii="Times New Roman" w:hAnsi="Times New Roman" w:cs="Times New Roman"/>
          <w:b/>
          <w:sz w:val="24"/>
          <w:szCs w:val="24"/>
        </w:rPr>
        <w:fldChar w:fldCharType="end"/>
      </w:r>
    </w:p>
    <w:p w14:paraId="02325390"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color w:val="222222"/>
          <w:sz w:val="24"/>
          <w:szCs w:val="24"/>
          <w:shd w:val="clear" w:color="auto" w:fill="FFFFFF"/>
        </w:rPr>
        <w:t>Andrade, D. (2016). Estrategias de marketing digital en la promoción de Marca Ciudad. </w:t>
      </w:r>
      <w:r w:rsidRPr="00357A28">
        <w:rPr>
          <w:rFonts w:ascii="Times New Roman" w:hAnsi="Times New Roman" w:cs="Times New Roman"/>
          <w:i/>
          <w:iCs/>
          <w:color w:val="222222"/>
          <w:sz w:val="24"/>
          <w:szCs w:val="24"/>
          <w:shd w:val="clear" w:color="auto" w:fill="FFFFFF"/>
        </w:rPr>
        <w:t>Revista Escuela de Administración de Negocios</w:t>
      </w:r>
      <w:r w:rsidRPr="00357A28">
        <w:rPr>
          <w:rFonts w:ascii="Times New Roman" w:hAnsi="Times New Roman" w:cs="Times New Roman"/>
          <w:color w:val="222222"/>
          <w:sz w:val="24"/>
          <w:szCs w:val="24"/>
          <w:shd w:val="clear" w:color="auto" w:fill="FFFFFF"/>
        </w:rPr>
        <w:t>, (80), 59-72.</w:t>
      </w:r>
    </w:p>
    <w:p w14:paraId="5FBC79A7" w14:textId="77777777" w:rsidR="002F2EE3" w:rsidRPr="00357A28" w:rsidRDefault="002E4794" w:rsidP="00F174BF">
      <w:pPr>
        <w:pStyle w:val="SemEspaamento"/>
        <w:spacing w:before="120" w:after="120"/>
        <w:jc w:val="both"/>
        <w:rPr>
          <w:rFonts w:ascii="Times New Roman" w:hAnsi="Times New Roman" w:cs="Times New Roman"/>
          <w:color w:val="FF0000"/>
          <w:sz w:val="24"/>
          <w:szCs w:val="24"/>
          <w:lang w:val="en-US"/>
        </w:rPr>
      </w:pPr>
      <w:r w:rsidRPr="00357A28">
        <w:rPr>
          <w:rFonts w:ascii="Times New Roman" w:hAnsi="Times New Roman" w:cs="Times New Roman"/>
          <w:sz w:val="24"/>
          <w:szCs w:val="24"/>
          <w:lang w:val="en-US"/>
        </w:rPr>
        <w:t xml:space="preserve">Barger, V., Peltier, J. &amp; Schultz, D. (2016). Social Media and Consumer Engagement: A Review and Research Agenda. </w:t>
      </w:r>
      <w:r w:rsidRPr="00357A28">
        <w:rPr>
          <w:rFonts w:ascii="Times New Roman" w:hAnsi="Times New Roman" w:cs="Times New Roman"/>
          <w:i/>
          <w:sz w:val="24"/>
          <w:szCs w:val="24"/>
          <w:lang w:val="en-US"/>
        </w:rPr>
        <w:t>Journal of Research in Interactive Marketing, 10</w:t>
      </w:r>
      <w:r w:rsidRPr="00357A28">
        <w:rPr>
          <w:rFonts w:ascii="Times New Roman" w:hAnsi="Times New Roman" w:cs="Times New Roman"/>
          <w:sz w:val="24"/>
          <w:szCs w:val="24"/>
          <w:lang w:val="en-US"/>
        </w:rPr>
        <w:t xml:space="preserve">(4), </w:t>
      </w:r>
      <w:r w:rsidRPr="00357A28">
        <w:rPr>
          <w:rFonts w:ascii="Times New Roman" w:hAnsi="Times New Roman" w:cs="Times New Roman"/>
          <w:sz w:val="24"/>
          <w:szCs w:val="24"/>
        </w:rPr>
        <w:t>268-287.</w:t>
      </w:r>
    </w:p>
    <w:p w14:paraId="5C93DA4E" w14:textId="77777777" w:rsidR="002F2EE3" w:rsidRPr="00357A28" w:rsidRDefault="002F2EE3" w:rsidP="00F174BF">
      <w:pPr>
        <w:pStyle w:val="SemEspaamento"/>
        <w:spacing w:before="120" w:after="120"/>
        <w:jc w:val="both"/>
        <w:rPr>
          <w:rFonts w:ascii="Times New Roman" w:hAnsi="Times New Roman" w:cs="Times New Roman"/>
          <w:bCs/>
          <w:sz w:val="24"/>
          <w:szCs w:val="24"/>
        </w:rPr>
      </w:pPr>
      <w:r w:rsidRPr="00357A28">
        <w:rPr>
          <w:rFonts w:ascii="Times New Roman" w:hAnsi="Times New Roman" w:cs="Times New Roman"/>
          <w:sz w:val="24"/>
          <w:szCs w:val="24"/>
        </w:rPr>
        <w:t xml:space="preserve">Cámara Colombiana de Comercio Electrónico (2020). </w:t>
      </w:r>
      <w:r w:rsidRPr="00357A28">
        <w:rPr>
          <w:rFonts w:ascii="Times New Roman" w:hAnsi="Times New Roman" w:cs="Times New Roman"/>
          <w:bCs/>
          <w:sz w:val="24"/>
          <w:szCs w:val="24"/>
          <w:shd w:val="clear" w:color="auto" w:fill="FFFFFF"/>
        </w:rPr>
        <w:t>Impacto del COVID-19 sobre el comercio electrónico en Colombia. Recuperado de https://www.ccce.org.co/noticias/covid-impacto-informe-comercio-electronico-colombia/</w:t>
      </w:r>
      <w:r w:rsidRPr="00357A28">
        <w:rPr>
          <w:rFonts w:ascii="Times New Roman" w:hAnsi="Times New Roman" w:cs="Times New Roman"/>
          <w:sz w:val="24"/>
          <w:szCs w:val="24"/>
        </w:rPr>
        <w:t xml:space="preserve"> </w:t>
      </w:r>
    </w:p>
    <w:p w14:paraId="2F2ABCA0" w14:textId="77777777" w:rsidR="003813A9" w:rsidRPr="00357A28" w:rsidRDefault="003813A9" w:rsidP="00F174BF">
      <w:pPr>
        <w:pStyle w:val="SemEspaamento"/>
        <w:spacing w:before="120" w:after="120"/>
        <w:jc w:val="both"/>
        <w:rPr>
          <w:rFonts w:ascii="Times New Roman" w:hAnsi="Times New Roman" w:cs="Times New Roman"/>
          <w:sz w:val="24"/>
          <w:szCs w:val="24"/>
          <w:shd w:val="clear" w:color="auto" w:fill="FFFFFF"/>
          <w:lang w:val="en-US"/>
        </w:rPr>
      </w:pPr>
      <w:r w:rsidRPr="00357A28">
        <w:rPr>
          <w:rFonts w:ascii="Times New Roman" w:hAnsi="Times New Roman" w:cs="Times New Roman"/>
          <w:sz w:val="24"/>
          <w:szCs w:val="24"/>
        </w:rPr>
        <w:t>Cabrerizo, M. (2014). Procesos de Venta. Madrid: Editorial Editex S.A.</w:t>
      </w:r>
    </w:p>
    <w:p w14:paraId="15931B3F" w14:textId="77777777" w:rsidR="002E4794" w:rsidRPr="00357A28" w:rsidRDefault="002E4794" w:rsidP="00F174BF">
      <w:pPr>
        <w:pStyle w:val="SemEspaamento"/>
        <w:spacing w:before="120" w:after="120"/>
        <w:jc w:val="both"/>
        <w:rPr>
          <w:rFonts w:ascii="Times New Roman" w:hAnsi="Times New Roman" w:cs="Times New Roman"/>
          <w:sz w:val="24"/>
          <w:szCs w:val="24"/>
          <w:lang w:val="en-US"/>
        </w:rPr>
      </w:pPr>
      <w:r w:rsidRPr="00357A28">
        <w:rPr>
          <w:rFonts w:ascii="Times New Roman" w:hAnsi="Times New Roman" w:cs="Times New Roman"/>
          <w:color w:val="222222"/>
          <w:sz w:val="24"/>
          <w:szCs w:val="24"/>
          <w:shd w:val="clear" w:color="auto" w:fill="FFFFFF"/>
          <w:lang w:val="en-US"/>
        </w:rPr>
        <w:t>Dakouan, C., Benabdelouahed, R., &amp; Anabir, H. (2019). Inbound marketing vs. outbound marketing: independent or complementary strategies. </w:t>
      </w:r>
      <w:r w:rsidRPr="00357A28">
        <w:rPr>
          <w:rFonts w:ascii="Times New Roman" w:hAnsi="Times New Roman" w:cs="Times New Roman"/>
          <w:i/>
          <w:iCs/>
          <w:color w:val="222222"/>
          <w:sz w:val="24"/>
          <w:szCs w:val="24"/>
          <w:shd w:val="clear" w:color="auto" w:fill="FFFFFF"/>
          <w:lang w:val="en-US"/>
        </w:rPr>
        <w:t>Expert Journal of Marketing</w:t>
      </w:r>
      <w:r w:rsidRPr="00357A28">
        <w:rPr>
          <w:rFonts w:ascii="Times New Roman" w:hAnsi="Times New Roman" w:cs="Times New Roman"/>
          <w:color w:val="222222"/>
          <w:sz w:val="24"/>
          <w:szCs w:val="24"/>
          <w:shd w:val="clear" w:color="auto" w:fill="FFFFFF"/>
          <w:lang w:val="en-US"/>
        </w:rPr>
        <w:t>, </w:t>
      </w:r>
      <w:r w:rsidRPr="00357A28">
        <w:rPr>
          <w:rFonts w:ascii="Times New Roman" w:hAnsi="Times New Roman" w:cs="Times New Roman"/>
          <w:i/>
          <w:iCs/>
          <w:color w:val="222222"/>
          <w:sz w:val="24"/>
          <w:szCs w:val="24"/>
          <w:shd w:val="clear" w:color="auto" w:fill="FFFFFF"/>
          <w:lang w:val="en-US"/>
        </w:rPr>
        <w:t>7</w:t>
      </w:r>
      <w:r w:rsidRPr="00357A28">
        <w:rPr>
          <w:rFonts w:ascii="Times New Roman" w:hAnsi="Times New Roman" w:cs="Times New Roman"/>
          <w:color w:val="222222"/>
          <w:sz w:val="24"/>
          <w:szCs w:val="24"/>
          <w:shd w:val="clear" w:color="auto" w:fill="FFFFFF"/>
          <w:lang w:val="en-US"/>
        </w:rPr>
        <w:t>(1), 1-6.</w:t>
      </w:r>
    </w:p>
    <w:p w14:paraId="4789008D" w14:textId="77777777" w:rsidR="002E4794" w:rsidRPr="00357A28" w:rsidRDefault="002E4794" w:rsidP="00F174BF">
      <w:pPr>
        <w:pStyle w:val="SemEspaamento"/>
        <w:spacing w:before="120" w:after="120"/>
        <w:jc w:val="both"/>
        <w:rPr>
          <w:rFonts w:ascii="Times New Roman" w:hAnsi="Times New Roman" w:cs="Times New Roman"/>
          <w:sz w:val="24"/>
          <w:szCs w:val="24"/>
          <w:lang w:val="en-US"/>
        </w:rPr>
      </w:pPr>
      <w:r w:rsidRPr="00357A28">
        <w:rPr>
          <w:rFonts w:ascii="Times New Roman" w:hAnsi="Times New Roman" w:cs="Times New Roman"/>
          <w:sz w:val="24"/>
          <w:szCs w:val="24"/>
          <w:lang w:val="en-US"/>
        </w:rPr>
        <w:t xml:space="preserve">Deiss, R., &amp; Henneberry, R. (2020). </w:t>
      </w:r>
      <w:r w:rsidRPr="00357A28">
        <w:rPr>
          <w:rFonts w:ascii="Times New Roman" w:hAnsi="Times New Roman" w:cs="Times New Roman"/>
          <w:i/>
          <w:sz w:val="24"/>
          <w:szCs w:val="24"/>
          <w:lang w:val="en-US"/>
        </w:rPr>
        <w:t>Digital marketing for dummies</w:t>
      </w:r>
      <w:r w:rsidRPr="00357A28">
        <w:rPr>
          <w:rFonts w:ascii="Times New Roman" w:hAnsi="Times New Roman" w:cs="Times New Roman"/>
          <w:sz w:val="24"/>
          <w:szCs w:val="24"/>
          <w:lang w:val="en-US"/>
        </w:rPr>
        <w:t>. John Wiley &amp; Sons</w:t>
      </w:r>
    </w:p>
    <w:p w14:paraId="6DE6F1B1" w14:textId="77777777" w:rsidR="002E4794" w:rsidRPr="00357A28" w:rsidRDefault="002E4794" w:rsidP="00F174BF">
      <w:pPr>
        <w:pStyle w:val="SemEspaamento"/>
        <w:spacing w:before="120" w:after="120"/>
        <w:jc w:val="both"/>
        <w:rPr>
          <w:rFonts w:ascii="Times New Roman" w:hAnsi="Times New Roman" w:cs="Times New Roman"/>
          <w:color w:val="FF0000"/>
          <w:sz w:val="24"/>
          <w:szCs w:val="24"/>
          <w:lang w:val="en-US"/>
        </w:rPr>
      </w:pPr>
      <w:r w:rsidRPr="00357A28">
        <w:rPr>
          <w:rFonts w:ascii="Times New Roman" w:hAnsi="Times New Roman" w:cs="Times New Roman"/>
          <w:color w:val="222222"/>
          <w:sz w:val="24"/>
          <w:szCs w:val="24"/>
          <w:shd w:val="clear" w:color="auto" w:fill="FFFFFF"/>
          <w:lang w:val="en-US"/>
        </w:rPr>
        <w:t>Desai, A., &amp; Shah, J. (2019). Integrated Marketing Communication Then and Today-A Challenge or An Opportunity? </w:t>
      </w:r>
      <w:r w:rsidRPr="00357A28">
        <w:rPr>
          <w:rFonts w:ascii="Times New Roman" w:hAnsi="Times New Roman" w:cs="Times New Roman"/>
          <w:i/>
          <w:iCs/>
          <w:color w:val="222222"/>
          <w:sz w:val="24"/>
          <w:szCs w:val="24"/>
          <w:shd w:val="clear" w:color="auto" w:fill="FFFFFF"/>
          <w:lang w:val="en-US"/>
        </w:rPr>
        <w:t>Journal of Marketing Vistas</w:t>
      </w:r>
      <w:r w:rsidRPr="00357A28">
        <w:rPr>
          <w:rFonts w:ascii="Times New Roman" w:hAnsi="Times New Roman" w:cs="Times New Roman"/>
          <w:color w:val="222222"/>
          <w:sz w:val="24"/>
          <w:szCs w:val="24"/>
          <w:shd w:val="clear" w:color="auto" w:fill="FFFFFF"/>
          <w:lang w:val="en-US"/>
        </w:rPr>
        <w:t>, </w:t>
      </w:r>
      <w:r w:rsidRPr="00357A28">
        <w:rPr>
          <w:rFonts w:ascii="Times New Roman" w:hAnsi="Times New Roman" w:cs="Times New Roman"/>
          <w:i/>
          <w:iCs/>
          <w:color w:val="222222"/>
          <w:sz w:val="24"/>
          <w:szCs w:val="24"/>
          <w:shd w:val="clear" w:color="auto" w:fill="FFFFFF"/>
          <w:lang w:val="en-US"/>
        </w:rPr>
        <w:t>9</w:t>
      </w:r>
      <w:r w:rsidRPr="00357A28">
        <w:rPr>
          <w:rFonts w:ascii="Times New Roman" w:hAnsi="Times New Roman" w:cs="Times New Roman"/>
          <w:color w:val="222222"/>
          <w:sz w:val="24"/>
          <w:szCs w:val="24"/>
          <w:shd w:val="clear" w:color="auto" w:fill="FFFFFF"/>
          <w:lang w:val="en-US"/>
        </w:rPr>
        <w:t>(1), 2-12.</w:t>
      </w:r>
    </w:p>
    <w:p w14:paraId="4FD316A6" w14:textId="77777777" w:rsidR="002E4794" w:rsidRPr="00357A28" w:rsidRDefault="002E4794" w:rsidP="00F174BF">
      <w:pPr>
        <w:pStyle w:val="SemEspaamento"/>
        <w:spacing w:before="120" w:after="120"/>
        <w:jc w:val="both"/>
        <w:rPr>
          <w:rFonts w:ascii="Times New Roman" w:hAnsi="Times New Roman" w:cs="Times New Roman"/>
          <w:sz w:val="24"/>
          <w:szCs w:val="24"/>
          <w:lang w:val="en-US"/>
        </w:rPr>
      </w:pPr>
      <w:r w:rsidRPr="00357A28">
        <w:rPr>
          <w:rFonts w:ascii="Times New Roman" w:hAnsi="Times New Roman" w:cs="Times New Roman"/>
          <w:sz w:val="24"/>
          <w:szCs w:val="24"/>
          <w:lang w:val="en-US"/>
        </w:rPr>
        <w:t xml:space="preserve">Diez, F., Blanco, A., &amp; Prado, C. (2019). Research challenges in digital marketing: sustainability. </w:t>
      </w:r>
      <w:r w:rsidRPr="00357A28">
        <w:rPr>
          <w:rFonts w:ascii="Times New Roman" w:hAnsi="Times New Roman" w:cs="Times New Roman"/>
          <w:i/>
          <w:sz w:val="24"/>
          <w:szCs w:val="24"/>
          <w:lang w:val="en-US"/>
        </w:rPr>
        <w:t>Sustainability, 11</w:t>
      </w:r>
      <w:r w:rsidRPr="00357A28">
        <w:rPr>
          <w:rFonts w:ascii="Times New Roman" w:hAnsi="Times New Roman" w:cs="Times New Roman"/>
          <w:sz w:val="24"/>
          <w:szCs w:val="24"/>
          <w:lang w:val="en-US"/>
        </w:rPr>
        <w:t>(10), 28-39.</w:t>
      </w:r>
    </w:p>
    <w:p w14:paraId="7018C82D"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lang w:val="en-US"/>
        </w:rPr>
        <w:t xml:space="preserve">Dodson, I. (2016). </w:t>
      </w:r>
      <w:r w:rsidRPr="00357A28">
        <w:rPr>
          <w:rFonts w:ascii="Times New Roman" w:hAnsi="Times New Roman" w:cs="Times New Roman"/>
          <w:i/>
          <w:sz w:val="24"/>
          <w:szCs w:val="24"/>
          <w:lang w:val="en-US"/>
        </w:rPr>
        <w:t>The art of digital marketing: the definitive guide to creating strategic, targeted, and measurable online campaigns</w:t>
      </w:r>
      <w:r w:rsidRPr="00357A28">
        <w:rPr>
          <w:rFonts w:ascii="Times New Roman" w:hAnsi="Times New Roman" w:cs="Times New Roman"/>
          <w:sz w:val="24"/>
          <w:szCs w:val="24"/>
          <w:lang w:val="en-US"/>
        </w:rPr>
        <w:t xml:space="preserve">. </w:t>
      </w:r>
      <w:r w:rsidRPr="00357A28">
        <w:rPr>
          <w:rFonts w:ascii="Times New Roman" w:hAnsi="Times New Roman" w:cs="Times New Roman"/>
          <w:sz w:val="24"/>
          <w:szCs w:val="24"/>
        </w:rPr>
        <w:t>John Wiley &amp; Sons.</w:t>
      </w:r>
    </w:p>
    <w:p w14:paraId="01C45971" w14:textId="77777777" w:rsidR="003813A9"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Fonseca A. (2014). </w:t>
      </w:r>
      <w:r w:rsidRPr="00357A28">
        <w:rPr>
          <w:rFonts w:ascii="Times New Roman" w:hAnsi="Times New Roman" w:cs="Times New Roman"/>
          <w:i/>
          <w:sz w:val="24"/>
          <w:szCs w:val="24"/>
        </w:rPr>
        <w:t>Marketing Digital en redes sociales: Lo imprescindible en Marketing Online</w:t>
      </w:r>
      <w:r w:rsidRPr="00357A28">
        <w:rPr>
          <w:rFonts w:ascii="Times New Roman" w:hAnsi="Times New Roman" w:cs="Times New Roman"/>
          <w:sz w:val="24"/>
          <w:szCs w:val="24"/>
        </w:rPr>
        <w:t>. Madrid: ESIC.</w:t>
      </w:r>
    </w:p>
    <w:p w14:paraId="64A7F786" w14:textId="77777777" w:rsidR="003813A9" w:rsidRPr="00357A28" w:rsidRDefault="003813A9" w:rsidP="00F174BF">
      <w:pPr>
        <w:pStyle w:val="SemEspaamento"/>
        <w:spacing w:before="120" w:after="120"/>
        <w:jc w:val="both"/>
        <w:rPr>
          <w:rFonts w:ascii="Times New Roman" w:hAnsi="Times New Roman" w:cs="Times New Roman"/>
          <w:sz w:val="24"/>
          <w:szCs w:val="24"/>
          <w:highlight w:val="yellow"/>
        </w:rPr>
      </w:pPr>
      <w:r w:rsidRPr="00357A28">
        <w:rPr>
          <w:rFonts w:ascii="Times New Roman" w:hAnsi="Times New Roman" w:cs="Times New Roman"/>
          <w:sz w:val="24"/>
          <w:szCs w:val="24"/>
        </w:rPr>
        <w:t xml:space="preserve">Godin, S. (1999). </w:t>
      </w:r>
      <w:r w:rsidRPr="00357A28">
        <w:rPr>
          <w:rFonts w:ascii="Times New Roman" w:hAnsi="Times New Roman" w:cs="Times New Roman"/>
          <w:i/>
          <w:sz w:val="24"/>
          <w:szCs w:val="24"/>
        </w:rPr>
        <w:t>Permission Marketing</w:t>
      </w:r>
      <w:r w:rsidRPr="00357A28">
        <w:rPr>
          <w:rFonts w:ascii="Times New Roman" w:hAnsi="Times New Roman" w:cs="Times New Roman"/>
          <w:sz w:val="24"/>
          <w:szCs w:val="24"/>
        </w:rPr>
        <w:t>. New York: Simon &amp; Schuster.</w:t>
      </w:r>
    </w:p>
    <w:p w14:paraId="1ACFC7B8" w14:textId="77777777" w:rsidR="005E2D47"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González, M. A. (2014). </w:t>
      </w:r>
      <w:r w:rsidRPr="00357A28">
        <w:rPr>
          <w:rFonts w:ascii="Times New Roman" w:hAnsi="Times New Roman" w:cs="Times New Roman"/>
          <w:i/>
          <w:sz w:val="24"/>
          <w:szCs w:val="24"/>
        </w:rPr>
        <w:t>Pinterest. La red social visual y creativa</w:t>
      </w:r>
      <w:r w:rsidRPr="00357A28">
        <w:rPr>
          <w:rFonts w:ascii="Times New Roman" w:hAnsi="Times New Roman" w:cs="Times New Roman"/>
          <w:sz w:val="24"/>
          <w:szCs w:val="24"/>
        </w:rPr>
        <w:t>. Editorial UOC.</w:t>
      </w:r>
    </w:p>
    <w:p w14:paraId="302DA7E0" w14:textId="77777777" w:rsidR="00F9552D" w:rsidRPr="00357A28" w:rsidRDefault="00F9552D" w:rsidP="00F174BF">
      <w:pPr>
        <w:pStyle w:val="SemEspaamento"/>
        <w:spacing w:before="120" w:after="120"/>
        <w:jc w:val="both"/>
        <w:rPr>
          <w:rFonts w:ascii="Times New Roman" w:hAnsi="Times New Roman" w:cs="Times New Roman"/>
          <w:sz w:val="24"/>
          <w:szCs w:val="24"/>
          <w:lang w:val="en-US"/>
        </w:rPr>
      </w:pPr>
      <w:r w:rsidRPr="00357A28">
        <w:rPr>
          <w:rFonts w:ascii="Times New Roman" w:hAnsi="Times New Roman" w:cs="Times New Roman"/>
          <w:sz w:val="24"/>
          <w:szCs w:val="24"/>
          <w:lang w:val="en-US"/>
        </w:rPr>
        <w:t>Guo, M. (2014). Relationship marketing in an online social media context: Newspapers versus brand websites comparison. Journal of Media Business Studies, 11(4), 1-26.</w:t>
      </w:r>
    </w:p>
    <w:p w14:paraId="628E0188"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Hernández, R., Fernández, C. &amp; Baptista, M. (2014). </w:t>
      </w:r>
      <w:r w:rsidRPr="00357A28">
        <w:rPr>
          <w:rFonts w:ascii="Times New Roman" w:hAnsi="Times New Roman" w:cs="Times New Roman"/>
          <w:i/>
          <w:sz w:val="24"/>
          <w:szCs w:val="24"/>
        </w:rPr>
        <w:t>Metodología de la Investigación</w:t>
      </w:r>
      <w:r w:rsidRPr="00357A28">
        <w:rPr>
          <w:rFonts w:ascii="Times New Roman" w:hAnsi="Times New Roman" w:cs="Times New Roman"/>
          <w:sz w:val="24"/>
          <w:szCs w:val="24"/>
        </w:rPr>
        <w:t xml:space="preserve"> (6ta ed.). </w:t>
      </w:r>
      <w:r w:rsidRPr="00357A28">
        <w:rPr>
          <w:rFonts w:ascii="Times New Roman" w:hAnsi="Times New Roman" w:cs="Times New Roman"/>
          <w:sz w:val="24"/>
          <w:szCs w:val="24"/>
          <w:lang w:val="es-419"/>
        </w:rPr>
        <w:t>México: Mc Graw Hill.</w:t>
      </w:r>
    </w:p>
    <w:p w14:paraId="7CDDB158"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Interactive Advertising Bureau (IAB) </w:t>
      </w:r>
      <w:r w:rsidRPr="00357A28">
        <w:rPr>
          <w:rFonts w:ascii="Times New Roman" w:hAnsi="Times New Roman" w:cs="Times New Roman"/>
          <w:sz w:val="24"/>
          <w:szCs w:val="24"/>
          <w:lang w:val="en-US"/>
        </w:rPr>
        <w:t xml:space="preserve">Spain, (2019). Interactive Advertising Bureau. </w:t>
      </w:r>
      <w:r w:rsidRPr="00357A28">
        <w:rPr>
          <w:rFonts w:ascii="Times New Roman" w:hAnsi="Times New Roman" w:cs="Times New Roman"/>
          <w:sz w:val="24"/>
          <w:szCs w:val="24"/>
        </w:rPr>
        <w:t>Estudio anual de redes sociales</w:t>
      </w:r>
    </w:p>
    <w:p w14:paraId="5FE96F3C"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Klapper, L. (2017). </w:t>
      </w:r>
      <w:r w:rsidRPr="00357A28">
        <w:rPr>
          <w:rFonts w:ascii="Times New Roman" w:hAnsi="Times New Roman" w:cs="Times New Roman"/>
          <w:i/>
          <w:sz w:val="24"/>
          <w:szCs w:val="24"/>
        </w:rPr>
        <w:t>Ventajas del pago digital para los empresarios</w:t>
      </w:r>
      <w:r w:rsidRPr="00357A28">
        <w:rPr>
          <w:rFonts w:ascii="Times New Roman" w:hAnsi="Times New Roman" w:cs="Times New Roman"/>
          <w:sz w:val="24"/>
          <w:szCs w:val="24"/>
        </w:rPr>
        <w:t>. IZA World of Labor.</w:t>
      </w:r>
    </w:p>
    <w:p w14:paraId="195D2ACA" w14:textId="77777777" w:rsidR="002F2EE3" w:rsidRPr="00357A28" w:rsidRDefault="002F2EE3"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La Republica (2029). </w:t>
      </w:r>
      <w:hyperlink r:id="rId18" w:history="1">
        <w:r w:rsidRPr="00357A28">
          <w:rPr>
            <w:rStyle w:val="Hiperligao"/>
            <w:rFonts w:ascii="Times New Roman" w:hAnsi="Times New Roman" w:cs="Times New Roman"/>
            <w:color w:val="auto"/>
            <w:sz w:val="24"/>
            <w:szCs w:val="24"/>
            <w:u w:val="none"/>
          </w:rPr>
          <w:t>El auge del E-commerce en Colombia</w:t>
        </w:r>
      </w:hyperlink>
      <w:r w:rsidRPr="00357A28">
        <w:rPr>
          <w:rFonts w:ascii="Times New Roman" w:hAnsi="Times New Roman" w:cs="Times New Roman"/>
          <w:sz w:val="24"/>
          <w:szCs w:val="24"/>
        </w:rPr>
        <w:t>. Recuperado de https://www.larepublica.co/especiales/especial-ecommerce-julio-2019/las-transacciones-a-traves-del-canal-digital-sumaron-512-billones-2891033</w:t>
      </w:r>
    </w:p>
    <w:p w14:paraId="263F40A1" w14:textId="77777777" w:rsidR="00A85E91"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López, J. J., Lizcano, D., Ramos, C. M., &amp; Matos, N. (2019). </w:t>
      </w:r>
      <w:r w:rsidRPr="00357A28">
        <w:rPr>
          <w:rFonts w:ascii="Times New Roman" w:hAnsi="Times New Roman" w:cs="Times New Roman"/>
          <w:sz w:val="24"/>
          <w:szCs w:val="24"/>
          <w:lang w:val="en-US"/>
        </w:rPr>
        <w:t xml:space="preserve">Digital marketing actions that achieve a better attraction and loyalty of users: An analytical study. </w:t>
      </w:r>
      <w:r w:rsidRPr="00357A28">
        <w:rPr>
          <w:rFonts w:ascii="Times New Roman" w:hAnsi="Times New Roman" w:cs="Times New Roman"/>
          <w:i/>
          <w:sz w:val="24"/>
          <w:szCs w:val="24"/>
        </w:rPr>
        <w:t>Future Internet, 11</w:t>
      </w:r>
      <w:r w:rsidRPr="00357A28">
        <w:rPr>
          <w:rFonts w:ascii="Times New Roman" w:hAnsi="Times New Roman" w:cs="Times New Roman"/>
          <w:sz w:val="24"/>
          <w:szCs w:val="24"/>
        </w:rPr>
        <w:t>(6), 1-16. doi:10.3390/ﬁ11060130</w:t>
      </w:r>
    </w:p>
    <w:p w14:paraId="639F31A2" w14:textId="77777777" w:rsidR="00A85E91" w:rsidRPr="00357A28" w:rsidRDefault="00A85E91" w:rsidP="00F174BF">
      <w:pPr>
        <w:pStyle w:val="SemEspaamento"/>
        <w:spacing w:before="120" w:after="120"/>
        <w:jc w:val="both"/>
        <w:rPr>
          <w:rFonts w:ascii="Times New Roman" w:hAnsi="Times New Roman" w:cs="Times New Roman"/>
          <w:color w:val="000000"/>
          <w:sz w:val="24"/>
          <w:szCs w:val="24"/>
          <w:lang w:val="es-419"/>
        </w:rPr>
      </w:pPr>
      <w:r w:rsidRPr="00357A28">
        <w:rPr>
          <w:rFonts w:ascii="Times New Roman" w:hAnsi="Times New Roman" w:cs="Times New Roman"/>
          <w:sz w:val="24"/>
          <w:szCs w:val="24"/>
        </w:rPr>
        <w:t xml:space="preserve">MarketingNews (2019). La </w:t>
      </w:r>
      <w:r w:rsidRPr="00357A28">
        <w:rPr>
          <w:rFonts w:ascii="Times New Roman" w:hAnsi="Times New Roman" w:cs="Times New Roman"/>
          <w:color w:val="000000"/>
          <w:sz w:val="24"/>
          <w:szCs w:val="24"/>
        </w:rPr>
        <w:t>visualización de vídeo online alcanzará los 100 minutos al día por persona en 2021. Recuperado de https://www.marketingnews.es/marcas/noticia/1154581054305/visualizacion-de-video-online-alcanzara-100-minutos-al-dia-persona-2021.1.html</w:t>
      </w:r>
    </w:p>
    <w:p w14:paraId="6D400930" w14:textId="77777777" w:rsidR="007D6698" w:rsidRPr="00357A28" w:rsidRDefault="00187812"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color w:val="222222"/>
          <w:sz w:val="24"/>
          <w:szCs w:val="24"/>
          <w:shd w:val="clear" w:color="auto" w:fill="FFFFFF"/>
        </w:rPr>
        <w:t>Márquez, A., Corrochano, M. C., &amp; González, M. R. (2020). Redes Sociales (RR. SS.). Tres miradas a la participación de los jóvenes a través de las RR. SS. </w:t>
      </w:r>
      <w:r w:rsidRPr="00357A28">
        <w:rPr>
          <w:rFonts w:ascii="Times New Roman" w:hAnsi="Times New Roman" w:cs="Times New Roman"/>
          <w:i/>
          <w:iCs/>
          <w:color w:val="222222"/>
          <w:sz w:val="24"/>
          <w:szCs w:val="24"/>
          <w:shd w:val="clear" w:color="auto" w:fill="FFFFFF"/>
        </w:rPr>
        <w:t>Participación cívica en espacios socioeducativos: Panorama iberoamericano en un mundo tecnológico</w:t>
      </w:r>
      <w:r w:rsidRPr="00357A28">
        <w:rPr>
          <w:rFonts w:ascii="Times New Roman" w:hAnsi="Times New Roman" w:cs="Times New Roman"/>
          <w:color w:val="222222"/>
          <w:sz w:val="24"/>
          <w:szCs w:val="24"/>
          <w:shd w:val="clear" w:color="auto" w:fill="FFFFFF"/>
        </w:rPr>
        <w:t>, </w:t>
      </w:r>
      <w:r w:rsidRPr="00357A28">
        <w:rPr>
          <w:rFonts w:ascii="Times New Roman" w:hAnsi="Times New Roman" w:cs="Times New Roman"/>
          <w:i/>
          <w:iCs/>
          <w:color w:val="222222"/>
          <w:sz w:val="24"/>
          <w:szCs w:val="24"/>
          <w:shd w:val="clear" w:color="auto" w:fill="FFFFFF"/>
        </w:rPr>
        <w:t>2</w:t>
      </w:r>
      <w:r w:rsidRPr="00357A28">
        <w:rPr>
          <w:rFonts w:ascii="Times New Roman" w:hAnsi="Times New Roman" w:cs="Times New Roman"/>
          <w:color w:val="222222"/>
          <w:sz w:val="24"/>
          <w:szCs w:val="24"/>
          <w:shd w:val="clear" w:color="auto" w:fill="FFFFFF"/>
        </w:rPr>
        <w:t>, 91-122.</w:t>
      </w:r>
    </w:p>
    <w:p w14:paraId="4CAD6182" w14:textId="77777777" w:rsidR="002E4794" w:rsidRPr="00357A28" w:rsidRDefault="007D6698"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color w:val="222222"/>
          <w:sz w:val="24"/>
          <w:szCs w:val="24"/>
          <w:shd w:val="clear" w:color="auto" w:fill="FFFFFF"/>
        </w:rPr>
        <w:t>Martínez-Rolán, X., Tymoshchuk, O., Piñeiro-Otero, T., &amp; Renó, D. (2019). Instagram como red de promoción e hipermediación del turismo rural: el caso de Aldeias Históricas. </w:t>
      </w:r>
      <w:r w:rsidRPr="00357A28">
        <w:rPr>
          <w:rFonts w:ascii="Times New Roman" w:hAnsi="Times New Roman" w:cs="Times New Roman"/>
          <w:i/>
          <w:iCs/>
          <w:color w:val="222222"/>
          <w:sz w:val="24"/>
          <w:szCs w:val="24"/>
          <w:shd w:val="clear" w:color="auto" w:fill="FFFFFF"/>
        </w:rPr>
        <w:t>Revista latina de comunicación social</w:t>
      </w:r>
      <w:r w:rsidRPr="00357A28">
        <w:rPr>
          <w:rFonts w:ascii="Times New Roman" w:hAnsi="Times New Roman" w:cs="Times New Roman"/>
          <w:color w:val="222222"/>
          <w:sz w:val="24"/>
          <w:szCs w:val="24"/>
          <w:shd w:val="clear" w:color="auto" w:fill="FFFFFF"/>
        </w:rPr>
        <w:t>, (74), 1610-1632.</w:t>
      </w:r>
    </w:p>
    <w:p w14:paraId="3282A7CC"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Méndez, M. (2013). El cibermarketing como estrategia para el fortalecimiento de la Mipyme en el municipio de Sincelejo (Colombia). </w:t>
      </w:r>
      <w:r w:rsidRPr="00357A28">
        <w:rPr>
          <w:rFonts w:ascii="Times New Roman" w:hAnsi="Times New Roman" w:cs="Times New Roman"/>
          <w:i/>
          <w:sz w:val="24"/>
          <w:szCs w:val="24"/>
        </w:rPr>
        <w:t>Pensamiento &amp; Gestión</w:t>
      </w:r>
      <w:r w:rsidRPr="00357A28">
        <w:rPr>
          <w:rFonts w:ascii="Times New Roman" w:hAnsi="Times New Roman" w:cs="Times New Roman"/>
          <w:sz w:val="24"/>
          <w:szCs w:val="24"/>
        </w:rPr>
        <w:t>, (35), 119-151.</w:t>
      </w:r>
    </w:p>
    <w:p w14:paraId="596C0258"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Mora, P., Jiménez, P., Camacho, G., &amp; Procel-Falconí, S (2020). Las PYMES y su fortalecimiento con el uso de las TIC y el marketing digital. </w:t>
      </w:r>
      <w:r w:rsidRPr="00357A28">
        <w:rPr>
          <w:rFonts w:ascii="Times New Roman" w:hAnsi="Times New Roman" w:cs="Times New Roman"/>
          <w:i/>
          <w:sz w:val="24"/>
          <w:szCs w:val="24"/>
        </w:rPr>
        <w:t>Polo del Conocimiento, 5</w:t>
      </w:r>
      <w:r w:rsidRPr="00357A28">
        <w:rPr>
          <w:rFonts w:ascii="Times New Roman" w:hAnsi="Times New Roman" w:cs="Times New Roman"/>
          <w:sz w:val="24"/>
          <w:szCs w:val="24"/>
        </w:rPr>
        <w:t>(5), 420-438.</w:t>
      </w:r>
    </w:p>
    <w:p w14:paraId="1FA2BD84"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Moschini, S. (2012). </w:t>
      </w:r>
      <w:r w:rsidRPr="00357A28">
        <w:rPr>
          <w:rFonts w:ascii="Times New Roman" w:hAnsi="Times New Roman" w:cs="Times New Roman"/>
          <w:i/>
          <w:sz w:val="24"/>
          <w:szCs w:val="24"/>
        </w:rPr>
        <w:t>Claves del marketing digital. La nueva comunicación empresarial en el mundo 3.0</w:t>
      </w:r>
      <w:r w:rsidRPr="00357A28">
        <w:rPr>
          <w:rFonts w:ascii="Times New Roman" w:hAnsi="Times New Roman" w:cs="Times New Roman"/>
          <w:sz w:val="24"/>
          <w:szCs w:val="24"/>
        </w:rPr>
        <w:t xml:space="preserve">. Barcelona: La Vanguardia Ediciones, S.L. </w:t>
      </w:r>
    </w:p>
    <w:p w14:paraId="414D38BC"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Ortega, M. (2020). Herramientas del marketing digital que permiten desarrollar presencia online, analizar la web, conocer a la audiencia y mejorar los resultados de búsqueda. </w:t>
      </w:r>
      <w:r w:rsidRPr="00357A28">
        <w:rPr>
          <w:rFonts w:ascii="Times New Roman" w:hAnsi="Times New Roman" w:cs="Times New Roman"/>
          <w:i/>
          <w:sz w:val="24"/>
          <w:szCs w:val="24"/>
        </w:rPr>
        <w:t>Revista Perspectivas</w:t>
      </w:r>
      <w:r w:rsidRPr="00357A28">
        <w:rPr>
          <w:rFonts w:ascii="Times New Roman" w:hAnsi="Times New Roman" w:cs="Times New Roman"/>
          <w:sz w:val="24"/>
          <w:szCs w:val="24"/>
        </w:rPr>
        <w:t>, (45), 33-60.</w:t>
      </w:r>
    </w:p>
    <w:p w14:paraId="4A865E96" w14:textId="77777777" w:rsidR="00D74566" w:rsidRPr="00357A28" w:rsidRDefault="00D74566"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color w:val="222222"/>
          <w:sz w:val="24"/>
          <w:szCs w:val="24"/>
          <w:shd w:val="clear" w:color="auto" w:fill="FFFFFF"/>
        </w:rPr>
        <w:t>Perdigón, R., Viltres, H., &amp; Madrigal, I. R. (2018). Estrategias de comercio electrónico y marketing digital para pequeñas y medianas empresas. </w:t>
      </w:r>
      <w:r w:rsidRPr="00357A28">
        <w:rPr>
          <w:rFonts w:ascii="Times New Roman" w:hAnsi="Times New Roman" w:cs="Times New Roman"/>
          <w:i/>
          <w:iCs/>
          <w:color w:val="222222"/>
          <w:sz w:val="24"/>
          <w:szCs w:val="24"/>
          <w:shd w:val="clear" w:color="auto" w:fill="FFFFFF"/>
        </w:rPr>
        <w:t>Revista Cubana de Ciencias Informáticas</w:t>
      </w:r>
      <w:r w:rsidRPr="00357A28">
        <w:rPr>
          <w:rFonts w:ascii="Times New Roman" w:hAnsi="Times New Roman" w:cs="Times New Roman"/>
          <w:color w:val="222222"/>
          <w:sz w:val="24"/>
          <w:szCs w:val="24"/>
          <w:shd w:val="clear" w:color="auto" w:fill="FFFFFF"/>
        </w:rPr>
        <w:t>, </w:t>
      </w:r>
      <w:r w:rsidRPr="00357A28">
        <w:rPr>
          <w:rFonts w:ascii="Times New Roman" w:hAnsi="Times New Roman" w:cs="Times New Roman"/>
          <w:i/>
          <w:iCs/>
          <w:color w:val="222222"/>
          <w:sz w:val="24"/>
          <w:szCs w:val="24"/>
          <w:shd w:val="clear" w:color="auto" w:fill="FFFFFF"/>
        </w:rPr>
        <w:t>12</w:t>
      </w:r>
      <w:r w:rsidRPr="00357A28">
        <w:rPr>
          <w:rFonts w:ascii="Times New Roman" w:hAnsi="Times New Roman" w:cs="Times New Roman"/>
          <w:color w:val="222222"/>
          <w:sz w:val="24"/>
          <w:szCs w:val="24"/>
          <w:shd w:val="clear" w:color="auto" w:fill="FFFFFF"/>
        </w:rPr>
        <w:t>(3), 192-208.</w:t>
      </w:r>
      <w:r w:rsidRPr="00357A28">
        <w:rPr>
          <w:rFonts w:ascii="Times New Roman" w:hAnsi="Times New Roman" w:cs="Times New Roman"/>
          <w:sz w:val="24"/>
          <w:szCs w:val="24"/>
        </w:rPr>
        <w:t xml:space="preserve"> </w:t>
      </w:r>
    </w:p>
    <w:p w14:paraId="1FE7759D" w14:textId="77777777" w:rsidR="002E4794" w:rsidRPr="00357A28" w:rsidRDefault="005E2D47" w:rsidP="00F174BF">
      <w:pPr>
        <w:pStyle w:val="SemEspaamento"/>
        <w:spacing w:before="120" w:after="120"/>
        <w:jc w:val="both"/>
        <w:rPr>
          <w:rFonts w:ascii="Times New Roman" w:hAnsi="Times New Roman" w:cs="Times New Roman"/>
          <w:color w:val="222222"/>
          <w:sz w:val="24"/>
          <w:szCs w:val="24"/>
          <w:shd w:val="clear" w:color="auto" w:fill="FFFFFF"/>
          <w:lang w:val="en-US"/>
        </w:rPr>
      </w:pPr>
      <w:r w:rsidRPr="00357A28">
        <w:rPr>
          <w:rFonts w:ascii="Times New Roman" w:hAnsi="Times New Roman" w:cs="Times New Roman"/>
          <w:color w:val="222222"/>
          <w:sz w:val="24"/>
          <w:szCs w:val="24"/>
          <w:shd w:val="clear" w:color="auto" w:fill="FFFFFF"/>
          <w:lang w:val="en-US"/>
        </w:rPr>
        <w:t>Rasmussen, L. (2018). Parasocial interaction in the digital age: An examination of relationship building and the effectiveness of YouTube celebrities. </w:t>
      </w:r>
      <w:r w:rsidRPr="00357A28">
        <w:rPr>
          <w:rFonts w:ascii="Times New Roman" w:hAnsi="Times New Roman" w:cs="Times New Roman"/>
          <w:i/>
          <w:iCs/>
          <w:color w:val="222222"/>
          <w:sz w:val="24"/>
          <w:szCs w:val="24"/>
          <w:shd w:val="clear" w:color="auto" w:fill="FFFFFF"/>
          <w:lang w:val="en-US"/>
        </w:rPr>
        <w:t>The Journal of Social Media in Society</w:t>
      </w:r>
      <w:r w:rsidRPr="00357A28">
        <w:rPr>
          <w:rFonts w:ascii="Times New Roman" w:hAnsi="Times New Roman" w:cs="Times New Roman"/>
          <w:color w:val="222222"/>
          <w:sz w:val="24"/>
          <w:szCs w:val="24"/>
          <w:shd w:val="clear" w:color="auto" w:fill="FFFFFF"/>
          <w:lang w:val="en-US"/>
        </w:rPr>
        <w:t>, </w:t>
      </w:r>
      <w:r w:rsidRPr="00357A28">
        <w:rPr>
          <w:rFonts w:ascii="Times New Roman" w:hAnsi="Times New Roman" w:cs="Times New Roman"/>
          <w:i/>
          <w:iCs/>
          <w:color w:val="222222"/>
          <w:sz w:val="24"/>
          <w:szCs w:val="24"/>
          <w:shd w:val="clear" w:color="auto" w:fill="FFFFFF"/>
          <w:lang w:val="en-US"/>
        </w:rPr>
        <w:t>7</w:t>
      </w:r>
      <w:r w:rsidRPr="00357A28">
        <w:rPr>
          <w:rFonts w:ascii="Times New Roman" w:hAnsi="Times New Roman" w:cs="Times New Roman"/>
          <w:color w:val="222222"/>
          <w:sz w:val="24"/>
          <w:szCs w:val="24"/>
          <w:shd w:val="clear" w:color="auto" w:fill="FFFFFF"/>
          <w:lang w:val="en-US"/>
        </w:rPr>
        <w:t>(1), 280-294.</w:t>
      </w:r>
    </w:p>
    <w:p w14:paraId="0D97C8B4" w14:textId="77777777" w:rsidR="002E4794" w:rsidRPr="00357A28" w:rsidRDefault="002E4794" w:rsidP="00F174BF">
      <w:pPr>
        <w:pStyle w:val="SemEspaamento"/>
        <w:spacing w:before="120" w:after="120"/>
        <w:jc w:val="both"/>
        <w:rPr>
          <w:rFonts w:ascii="Times New Roman" w:hAnsi="Times New Roman" w:cs="Times New Roman"/>
          <w:sz w:val="24"/>
          <w:szCs w:val="24"/>
          <w:lang w:val="pt-BR"/>
        </w:rPr>
      </w:pPr>
      <w:r w:rsidRPr="00357A28">
        <w:rPr>
          <w:rFonts w:ascii="Times New Roman" w:hAnsi="Times New Roman" w:cs="Times New Roman"/>
          <w:sz w:val="24"/>
          <w:szCs w:val="24"/>
        </w:rPr>
        <w:t xml:space="preserve">Rodríguez, M. y Vásquez, I.  (2020). </w:t>
      </w:r>
      <w:r w:rsidRPr="00357A28">
        <w:rPr>
          <w:rFonts w:ascii="Times New Roman" w:hAnsi="Times New Roman" w:cs="Times New Roman"/>
          <w:i/>
          <w:sz w:val="24"/>
          <w:szCs w:val="24"/>
        </w:rPr>
        <w:t>El vídeo tutorial como formato publicitario de los productos de belleza de las marcas de lujo. Estudio del caso Chanel en YouTube: uso, tipología, características y rendimient</w:t>
      </w:r>
      <w:r w:rsidRPr="00357A28">
        <w:rPr>
          <w:rFonts w:ascii="Times New Roman" w:hAnsi="Times New Roman" w:cs="Times New Roman"/>
          <w:sz w:val="24"/>
          <w:szCs w:val="24"/>
        </w:rPr>
        <w:t>o. In Las redes sociales como herramienta de comunicación persuasiva. McGraw-Hill Interamericana de España.</w:t>
      </w:r>
    </w:p>
    <w:p w14:paraId="12FB4B81" w14:textId="77777777" w:rsidR="00F9552D"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Sainz, J. (2018). </w:t>
      </w:r>
      <w:r w:rsidRPr="00357A28">
        <w:rPr>
          <w:rFonts w:ascii="Times New Roman" w:hAnsi="Times New Roman" w:cs="Times New Roman"/>
          <w:i/>
          <w:sz w:val="24"/>
          <w:szCs w:val="24"/>
        </w:rPr>
        <w:t>El plan de marketing digital en la práctica</w:t>
      </w:r>
      <w:r w:rsidRPr="00357A28">
        <w:rPr>
          <w:rFonts w:ascii="Times New Roman" w:hAnsi="Times New Roman" w:cs="Times New Roman"/>
          <w:sz w:val="24"/>
          <w:szCs w:val="24"/>
        </w:rPr>
        <w:t>. Esic editorial.</w:t>
      </w:r>
    </w:p>
    <w:p w14:paraId="4D8C4A7C" w14:textId="77777777" w:rsidR="00F9552D" w:rsidRPr="00357A28" w:rsidRDefault="00F9552D" w:rsidP="00F174BF">
      <w:pPr>
        <w:pStyle w:val="SemEspaamento"/>
        <w:spacing w:before="120" w:after="120"/>
        <w:jc w:val="both"/>
        <w:rPr>
          <w:rFonts w:ascii="Times New Roman" w:hAnsi="Times New Roman" w:cs="Times New Roman"/>
          <w:sz w:val="24"/>
          <w:szCs w:val="24"/>
          <w:lang w:val="en-US"/>
        </w:rPr>
      </w:pPr>
      <w:r w:rsidRPr="00357A28">
        <w:rPr>
          <w:rFonts w:ascii="Times New Roman" w:hAnsi="Times New Roman" w:cs="Times New Roman"/>
          <w:sz w:val="24"/>
          <w:szCs w:val="24"/>
        </w:rPr>
        <w:t>Sanmiguel, P. (2020). </w:t>
      </w:r>
      <w:r w:rsidRPr="00357A28">
        <w:rPr>
          <w:rFonts w:ascii="Times New Roman" w:hAnsi="Times New Roman" w:cs="Times New Roman"/>
          <w:i/>
          <w:sz w:val="24"/>
          <w:szCs w:val="24"/>
        </w:rPr>
        <w:t>Influencer Marketing: Conecta tu marca con tu público</w:t>
      </w:r>
      <w:r w:rsidRPr="00357A28">
        <w:rPr>
          <w:rFonts w:ascii="Times New Roman" w:hAnsi="Times New Roman" w:cs="Times New Roman"/>
          <w:sz w:val="24"/>
          <w:szCs w:val="24"/>
        </w:rPr>
        <w:t>. LID Editorial.</w:t>
      </w:r>
    </w:p>
    <w:p w14:paraId="1A1260D9" w14:textId="77777777" w:rsidR="002E4794" w:rsidRPr="00357A28" w:rsidRDefault="002E4794" w:rsidP="00F174BF">
      <w:pPr>
        <w:pStyle w:val="SemEspaamento"/>
        <w:spacing w:before="120" w:after="120"/>
        <w:jc w:val="both"/>
        <w:rPr>
          <w:rFonts w:ascii="Times New Roman" w:hAnsi="Times New Roman" w:cs="Times New Roman"/>
          <w:sz w:val="24"/>
          <w:szCs w:val="24"/>
          <w:lang w:val="en-US"/>
        </w:rPr>
      </w:pPr>
      <w:r w:rsidRPr="00357A28">
        <w:rPr>
          <w:rFonts w:ascii="Times New Roman" w:hAnsi="Times New Roman" w:cs="Times New Roman"/>
          <w:sz w:val="24"/>
          <w:szCs w:val="24"/>
          <w:lang w:val="en-US"/>
        </w:rPr>
        <w:t>Selman, H. (2017). </w:t>
      </w:r>
      <w:r w:rsidRPr="00357A28">
        <w:rPr>
          <w:rFonts w:ascii="Times New Roman" w:hAnsi="Times New Roman" w:cs="Times New Roman"/>
          <w:i/>
          <w:sz w:val="24"/>
          <w:szCs w:val="24"/>
          <w:lang w:val="en-US"/>
        </w:rPr>
        <w:t>Marketing digital</w:t>
      </w:r>
      <w:r w:rsidRPr="00357A28">
        <w:rPr>
          <w:rFonts w:ascii="Times New Roman" w:hAnsi="Times New Roman" w:cs="Times New Roman"/>
          <w:sz w:val="24"/>
          <w:szCs w:val="24"/>
          <w:lang w:val="en-US"/>
        </w:rPr>
        <w:t>. California, Estados Unidos: Editorial Ibukku.</w:t>
      </w:r>
    </w:p>
    <w:p w14:paraId="4E1A2A97" w14:textId="77777777" w:rsidR="00A30FA1"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Shirley, H. &amp; Sastoque, J. (2020). Marketing Digital como oportunidad de digitalización de las PYMES en Colombia en tiempo del Covid–19. </w:t>
      </w:r>
      <w:r w:rsidRPr="00357A28">
        <w:rPr>
          <w:rFonts w:ascii="Times New Roman" w:hAnsi="Times New Roman" w:cs="Times New Roman"/>
          <w:i/>
          <w:sz w:val="24"/>
          <w:szCs w:val="24"/>
        </w:rPr>
        <w:t>Revista científica anfibios, 3(</w:t>
      </w:r>
      <w:r w:rsidRPr="00357A28">
        <w:rPr>
          <w:rFonts w:ascii="Times New Roman" w:hAnsi="Times New Roman" w:cs="Times New Roman"/>
          <w:sz w:val="24"/>
          <w:szCs w:val="24"/>
        </w:rPr>
        <w:t xml:space="preserve">1), 39-46. </w:t>
      </w:r>
    </w:p>
    <w:p w14:paraId="5CE0C0D0" w14:textId="77777777" w:rsidR="00F9552D" w:rsidRPr="00357A28" w:rsidRDefault="00A30FA1"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Statista (2020). Ranking de las 20 empresas líderes en el mundo en 2020, por valor de marca. Recuperado de https://es.statista.com/estadisticas/539088/ranking-de-las-20-principales-marcas-en-el-mundo-por-valor-de-marca/</w:t>
      </w:r>
    </w:p>
    <w:p w14:paraId="3551E339" w14:textId="77777777" w:rsidR="00A30FA1" w:rsidRPr="00357A28" w:rsidRDefault="00F9552D" w:rsidP="00F174BF">
      <w:pPr>
        <w:pStyle w:val="SemEspaamento"/>
        <w:spacing w:before="120" w:after="120"/>
        <w:jc w:val="both"/>
        <w:rPr>
          <w:rFonts w:ascii="Times New Roman" w:hAnsi="Times New Roman" w:cs="Times New Roman"/>
          <w:sz w:val="24"/>
          <w:szCs w:val="24"/>
          <w:shd w:val="clear" w:color="auto" w:fill="FFFFFF"/>
          <w:lang w:val="en-US"/>
        </w:rPr>
      </w:pPr>
      <w:r w:rsidRPr="00357A28">
        <w:rPr>
          <w:rFonts w:ascii="Times New Roman" w:hAnsi="Times New Roman" w:cs="Times New Roman"/>
          <w:color w:val="222222"/>
          <w:sz w:val="24"/>
          <w:szCs w:val="24"/>
          <w:shd w:val="clear" w:color="auto" w:fill="FFFFFF"/>
          <w:lang w:val="en-US"/>
        </w:rPr>
        <w:t>Streltsova, E., Borodin, A., Yakovenko, I., Sokira, T., &amp; Bizhanova, K. (2019). Information management system of industrial enterprise in conditions of digitalization. </w:t>
      </w:r>
      <w:r w:rsidRPr="00357A28">
        <w:rPr>
          <w:rFonts w:ascii="Times New Roman" w:hAnsi="Times New Roman" w:cs="Times New Roman"/>
          <w:i/>
          <w:sz w:val="24"/>
          <w:szCs w:val="24"/>
          <w:lang w:val="en-US"/>
        </w:rPr>
        <w:t>International Journal of Civil Engineering and Technology</w:t>
      </w:r>
      <w:r w:rsidRPr="00357A28">
        <w:rPr>
          <w:rFonts w:ascii="Times New Roman" w:hAnsi="Times New Roman" w:cs="Times New Roman"/>
          <w:color w:val="222222"/>
          <w:sz w:val="24"/>
          <w:szCs w:val="24"/>
          <w:shd w:val="clear" w:color="auto" w:fill="FFFFFF"/>
          <w:lang w:val="en-US"/>
        </w:rPr>
        <w:t>, </w:t>
      </w:r>
      <w:r w:rsidRPr="00357A28">
        <w:rPr>
          <w:rFonts w:ascii="Times New Roman" w:hAnsi="Times New Roman" w:cs="Times New Roman"/>
          <w:i/>
          <w:iCs/>
          <w:color w:val="222222"/>
          <w:sz w:val="24"/>
          <w:szCs w:val="24"/>
          <w:shd w:val="clear" w:color="auto" w:fill="FFFFFF"/>
          <w:lang w:val="en-US"/>
        </w:rPr>
        <w:t>10</w:t>
      </w:r>
      <w:r w:rsidRPr="00357A28">
        <w:rPr>
          <w:rFonts w:ascii="Times New Roman" w:hAnsi="Times New Roman" w:cs="Times New Roman"/>
          <w:color w:val="222222"/>
          <w:sz w:val="24"/>
          <w:szCs w:val="24"/>
          <w:shd w:val="clear" w:color="auto" w:fill="FFFFFF"/>
          <w:lang w:val="en-US"/>
        </w:rPr>
        <w:t>(01), 559-575.</w:t>
      </w:r>
    </w:p>
    <w:p w14:paraId="2186DE9F" w14:textId="77777777" w:rsidR="002E4794" w:rsidRPr="00357A28" w:rsidRDefault="002E4794" w:rsidP="00F174BF">
      <w:pPr>
        <w:pStyle w:val="SemEspaamento"/>
        <w:spacing w:before="120" w:after="120"/>
        <w:jc w:val="both"/>
        <w:rPr>
          <w:rFonts w:ascii="Times New Roman" w:hAnsi="Times New Roman" w:cs="Times New Roman"/>
          <w:sz w:val="24"/>
          <w:szCs w:val="24"/>
          <w:lang w:val="en-US"/>
        </w:rPr>
      </w:pPr>
      <w:r w:rsidRPr="00357A28">
        <w:rPr>
          <w:rFonts w:ascii="Times New Roman" w:hAnsi="Times New Roman" w:cs="Times New Roman"/>
          <w:sz w:val="24"/>
          <w:szCs w:val="24"/>
        </w:rPr>
        <w:t xml:space="preserve">Tarasova, E., Matusenko, E &amp; Naplekova Y. </w:t>
      </w:r>
      <w:r w:rsidRPr="00357A28">
        <w:rPr>
          <w:rFonts w:ascii="Times New Roman" w:hAnsi="Times New Roman" w:cs="Times New Roman"/>
          <w:sz w:val="24"/>
          <w:szCs w:val="24"/>
          <w:lang w:val="en-US"/>
        </w:rPr>
        <w:t xml:space="preserve">(2020). Modern marketing instruments for the company’s market promotion. </w:t>
      </w:r>
      <w:r w:rsidRPr="00357A28">
        <w:rPr>
          <w:rFonts w:ascii="Times New Roman" w:hAnsi="Times New Roman" w:cs="Times New Roman"/>
          <w:i/>
          <w:sz w:val="24"/>
          <w:szCs w:val="24"/>
          <w:lang w:val="en-US"/>
        </w:rPr>
        <w:t>Journal of Research on Trade, Management and Economic Development, 13</w:t>
      </w:r>
      <w:r w:rsidRPr="00357A28">
        <w:rPr>
          <w:rFonts w:ascii="Times New Roman" w:hAnsi="Times New Roman" w:cs="Times New Roman"/>
          <w:sz w:val="24"/>
          <w:szCs w:val="24"/>
          <w:lang w:val="en-US"/>
        </w:rPr>
        <w:t>(1), 7-19.</w:t>
      </w:r>
    </w:p>
    <w:p w14:paraId="4E17363A" w14:textId="77777777" w:rsidR="00187812"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Torres, E. (2020). Digitalízate ¿Por dónde empezar?: Cómo transformar tu empresa para la era digital. </w:t>
      </w:r>
      <w:r w:rsidRPr="00357A28">
        <w:rPr>
          <w:rFonts w:ascii="Times New Roman" w:hAnsi="Times New Roman" w:cs="Times New Roman"/>
          <w:sz w:val="24"/>
          <w:szCs w:val="24"/>
          <w:shd w:val="clear" w:color="auto" w:fill="FFFFFF"/>
        </w:rPr>
        <w:t>Penguin Random House Grupo Editorial Perú</w:t>
      </w:r>
    </w:p>
    <w:p w14:paraId="6B883F50" w14:textId="77777777" w:rsidR="00187812" w:rsidRPr="00357A28" w:rsidRDefault="00187812" w:rsidP="00F174BF">
      <w:pPr>
        <w:pStyle w:val="SemEspaamento"/>
        <w:spacing w:before="120" w:after="120"/>
        <w:jc w:val="both"/>
        <w:rPr>
          <w:rFonts w:ascii="Times New Roman" w:hAnsi="Times New Roman" w:cs="Times New Roman"/>
          <w:sz w:val="24"/>
          <w:szCs w:val="24"/>
          <w:lang w:val="en-US"/>
        </w:rPr>
      </w:pPr>
      <w:r w:rsidRPr="00357A28">
        <w:rPr>
          <w:rFonts w:ascii="Times New Roman" w:hAnsi="Times New Roman" w:cs="Times New Roman"/>
          <w:sz w:val="24"/>
          <w:szCs w:val="24"/>
        </w:rPr>
        <w:t>Tozan, T. &amp; Manterola, C. (2017). Técnicas de Muestreo sobre una Población a Estudio. </w:t>
      </w:r>
      <w:r w:rsidRPr="00357A28">
        <w:rPr>
          <w:rFonts w:ascii="Times New Roman" w:hAnsi="Times New Roman" w:cs="Times New Roman"/>
          <w:i/>
          <w:sz w:val="24"/>
          <w:szCs w:val="24"/>
          <w:lang w:val="en-US"/>
        </w:rPr>
        <w:t>International journal of morphology, 35</w:t>
      </w:r>
      <w:r w:rsidRPr="00357A28">
        <w:rPr>
          <w:rFonts w:ascii="Times New Roman" w:hAnsi="Times New Roman" w:cs="Times New Roman"/>
          <w:sz w:val="24"/>
          <w:szCs w:val="24"/>
          <w:lang w:val="en-US"/>
        </w:rPr>
        <w:t>(1), 227-232.</w:t>
      </w:r>
    </w:p>
    <w:p w14:paraId="64F1BDA5"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Trujillo, F. (2017). Análisis de las prácticas del e-commerce vinculadas al comercio internacional colombiano (Bachelor's thesis, Fundación Universidad de América). </w:t>
      </w:r>
    </w:p>
    <w:p w14:paraId="29055E33" w14:textId="77777777"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Valencia, P. (2019). Valoraciones y estrategia para la implementación efectiva de un Plan de Marketing digital en las Pymes. </w:t>
      </w:r>
      <w:r w:rsidRPr="00357A28">
        <w:rPr>
          <w:rFonts w:ascii="Times New Roman" w:hAnsi="Times New Roman" w:cs="Times New Roman"/>
          <w:i/>
          <w:sz w:val="24"/>
          <w:szCs w:val="24"/>
        </w:rPr>
        <w:t>Revista Científica Agro ecosistemas, 7</w:t>
      </w:r>
      <w:r w:rsidRPr="00357A28">
        <w:rPr>
          <w:rFonts w:ascii="Times New Roman" w:hAnsi="Times New Roman" w:cs="Times New Roman"/>
          <w:sz w:val="24"/>
          <w:szCs w:val="24"/>
        </w:rPr>
        <w:t>(1), 52-57.</w:t>
      </w:r>
    </w:p>
    <w:p w14:paraId="4DFB9CA6" w14:textId="77777777" w:rsidR="002E4794" w:rsidRPr="00357A28" w:rsidRDefault="002E4794" w:rsidP="00F174BF">
      <w:pPr>
        <w:pStyle w:val="SemEspaamento"/>
        <w:spacing w:before="120" w:after="120"/>
        <w:jc w:val="both"/>
        <w:rPr>
          <w:rFonts w:ascii="Times New Roman" w:hAnsi="Times New Roman" w:cs="Times New Roman"/>
          <w:color w:val="FF0000"/>
          <w:sz w:val="24"/>
          <w:szCs w:val="24"/>
        </w:rPr>
      </w:pPr>
      <w:r w:rsidRPr="00357A28">
        <w:rPr>
          <w:rFonts w:ascii="Times New Roman" w:hAnsi="Times New Roman" w:cs="Times New Roman"/>
          <w:sz w:val="24"/>
          <w:szCs w:val="24"/>
        </w:rPr>
        <w:t>Valencia, A., Palacios, I., Cedeño, J., &amp; Collins, N. (2014). Influencia del marketing digital en el proceso de decisión de compra. </w:t>
      </w:r>
      <w:r w:rsidRPr="00357A28">
        <w:rPr>
          <w:rFonts w:ascii="Times New Roman" w:hAnsi="Times New Roman" w:cs="Times New Roman"/>
          <w:i/>
          <w:sz w:val="24"/>
          <w:szCs w:val="24"/>
        </w:rPr>
        <w:t>Revista Científica y Tecnológica UPSE, 2</w:t>
      </w:r>
      <w:r w:rsidRPr="00357A28">
        <w:rPr>
          <w:rFonts w:ascii="Times New Roman" w:hAnsi="Times New Roman" w:cs="Times New Roman"/>
          <w:sz w:val="24"/>
          <w:szCs w:val="24"/>
        </w:rPr>
        <w:t>(1), 1-5.</w:t>
      </w:r>
      <w:r w:rsidRPr="00357A28">
        <w:rPr>
          <w:rFonts w:ascii="Times New Roman" w:hAnsi="Times New Roman" w:cs="Times New Roman"/>
          <w:color w:val="FF0000"/>
          <w:sz w:val="24"/>
          <w:szCs w:val="24"/>
        </w:rPr>
        <w:t xml:space="preserve"> </w:t>
      </w:r>
    </w:p>
    <w:p w14:paraId="02469C8E" w14:textId="0798A2F8" w:rsidR="002E4794" w:rsidRPr="00357A28" w:rsidRDefault="002E4794" w:rsidP="00F174BF">
      <w:pPr>
        <w:pStyle w:val="SemEspaamento"/>
        <w:spacing w:before="120" w:after="120"/>
        <w:jc w:val="both"/>
        <w:rPr>
          <w:rFonts w:ascii="Times New Roman" w:hAnsi="Times New Roman" w:cs="Times New Roman"/>
          <w:sz w:val="24"/>
          <w:szCs w:val="24"/>
        </w:rPr>
      </w:pPr>
      <w:r w:rsidRPr="00357A28">
        <w:rPr>
          <w:rFonts w:ascii="Times New Roman" w:hAnsi="Times New Roman" w:cs="Times New Roman"/>
          <w:sz w:val="24"/>
          <w:szCs w:val="24"/>
        </w:rPr>
        <w:t xml:space="preserve">Vargas Arrieta, G. (2017). </w:t>
      </w:r>
      <w:r w:rsidRPr="00357A28">
        <w:rPr>
          <w:rFonts w:ascii="Times New Roman" w:hAnsi="Times New Roman" w:cs="Times New Roman"/>
          <w:i/>
          <w:sz w:val="24"/>
          <w:szCs w:val="24"/>
        </w:rPr>
        <w:t>Marketing digital y su poder en la comunicación</w:t>
      </w:r>
      <w:r w:rsidRPr="00357A28">
        <w:rPr>
          <w:rFonts w:ascii="Times New Roman" w:hAnsi="Times New Roman" w:cs="Times New Roman"/>
          <w:sz w:val="24"/>
          <w:szCs w:val="24"/>
        </w:rPr>
        <w:t>. Bogotá, Colombia: Repositorio Institucional Universidad Santo Tomás.</w:t>
      </w:r>
    </w:p>
    <w:sectPr w:rsidR="002E4794" w:rsidRPr="00357A2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4C9BE" w14:textId="77777777" w:rsidR="005626A1" w:rsidRDefault="005626A1" w:rsidP="00070F47">
      <w:pPr>
        <w:spacing w:after="0" w:line="240" w:lineRule="auto"/>
      </w:pPr>
      <w:r>
        <w:separator/>
      </w:r>
    </w:p>
  </w:endnote>
  <w:endnote w:type="continuationSeparator" w:id="0">
    <w:p w14:paraId="4C416DEE" w14:textId="77777777" w:rsidR="005626A1" w:rsidRDefault="005626A1" w:rsidP="00070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5346828"/>
      <w:docPartObj>
        <w:docPartGallery w:val="Page Numbers (Bottom of Page)"/>
        <w:docPartUnique/>
      </w:docPartObj>
    </w:sdtPr>
    <w:sdtEndPr>
      <w:rPr>
        <w:rFonts w:ascii="Times New Roman" w:hAnsi="Times New Roman" w:cs="Times New Roman"/>
      </w:rPr>
    </w:sdtEndPr>
    <w:sdtContent>
      <w:p w14:paraId="6822EE0B" w14:textId="77777777" w:rsidR="0078590E" w:rsidRPr="00070F47" w:rsidRDefault="0078590E">
        <w:pPr>
          <w:pStyle w:val="Rodap"/>
          <w:jc w:val="right"/>
          <w:rPr>
            <w:rFonts w:ascii="Times New Roman" w:hAnsi="Times New Roman" w:cs="Times New Roman"/>
          </w:rPr>
        </w:pPr>
        <w:r w:rsidRPr="00070F47">
          <w:rPr>
            <w:rFonts w:ascii="Times New Roman" w:hAnsi="Times New Roman" w:cs="Times New Roman"/>
          </w:rPr>
          <w:fldChar w:fldCharType="begin"/>
        </w:r>
        <w:r w:rsidRPr="00070F47">
          <w:rPr>
            <w:rFonts w:ascii="Times New Roman" w:hAnsi="Times New Roman" w:cs="Times New Roman"/>
          </w:rPr>
          <w:instrText>PAGE   \* MERGEFORMAT</w:instrText>
        </w:r>
        <w:r w:rsidRPr="00070F47">
          <w:rPr>
            <w:rFonts w:ascii="Times New Roman" w:hAnsi="Times New Roman" w:cs="Times New Roman"/>
          </w:rPr>
          <w:fldChar w:fldCharType="separate"/>
        </w:r>
        <w:r w:rsidR="004C7FB0" w:rsidRPr="004C7FB0">
          <w:rPr>
            <w:rFonts w:ascii="Times New Roman" w:hAnsi="Times New Roman" w:cs="Times New Roman"/>
            <w:noProof/>
            <w:lang w:val="es-ES"/>
          </w:rPr>
          <w:t>3</w:t>
        </w:r>
        <w:r w:rsidRPr="00070F47">
          <w:rPr>
            <w:rFonts w:ascii="Times New Roman" w:hAnsi="Times New Roman" w:cs="Times New Roman"/>
          </w:rPr>
          <w:fldChar w:fldCharType="end"/>
        </w:r>
      </w:p>
    </w:sdtContent>
  </w:sdt>
  <w:p w14:paraId="1F1314B5" w14:textId="77777777" w:rsidR="0078590E" w:rsidRDefault="0078590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2914CC" w14:textId="77777777" w:rsidR="005626A1" w:rsidRDefault="005626A1" w:rsidP="00070F47">
      <w:pPr>
        <w:spacing w:after="0" w:line="240" w:lineRule="auto"/>
      </w:pPr>
      <w:r>
        <w:separator/>
      </w:r>
    </w:p>
  </w:footnote>
  <w:footnote w:type="continuationSeparator" w:id="0">
    <w:p w14:paraId="0ACA5DE6" w14:textId="77777777" w:rsidR="005626A1" w:rsidRDefault="005626A1" w:rsidP="00070F47">
      <w:pPr>
        <w:spacing w:after="0" w:line="240" w:lineRule="auto"/>
      </w:pPr>
      <w:r>
        <w:continuationSeparator/>
      </w:r>
    </w:p>
  </w:footnote>
  <w:footnote w:id="1">
    <w:p w14:paraId="23500F90" w14:textId="16F5D4B8" w:rsidR="00364642" w:rsidRPr="00364642" w:rsidRDefault="00364642">
      <w:pPr>
        <w:pStyle w:val="Textodenotaderodap"/>
        <w:rPr>
          <w:lang w:val="pt-BR"/>
        </w:rPr>
      </w:pPr>
      <w:r>
        <w:rPr>
          <w:rStyle w:val="Refdenotaderodap"/>
        </w:rPr>
        <w:footnoteRef/>
      </w:r>
      <w:r>
        <w:t xml:space="preserve">. </w:t>
      </w:r>
      <w:r w:rsidRPr="00364642">
        <w:rPr>
          <w:rFonts w:ascii="Times New Roman" w:hAnsi="Times New Roman" w:cs="Times New Roman"/>
          <w:lang w:val="es-419"/>
        </w:rPr>
        <w:t xml:space="preserve">Realizando Postdoctorado en Contabilidad, Contraloría y Finanzas. PUC-SP (Pontifícia Universidade Católica de São Paulo). Corporación Universitaria Minuto de Dios. </w:t>
      </w:r>
      <w:hyperlink r:id="rId1" w:history="1">
        <w:r w:rsidRPr="00364642">
          <w:rPr>
            <w:rStyle w:val="Hiperligao"/>
            <w:rFonts w:ascii="Times New Roman" w:hAnsi="Times New Roman" w:cs="Times New Roman"/>
            <w:color w:val="auto"/>
            <w:u w:val="none"/>
            <w:lang w:val="es-419"/>
          </w:rPr>
          <w:t>gustavo.rubio-r@uniminuto.edu.co</w:t>
        </w:r>
      </w:hyperlink>
      <w:r w:rsidRPr="00364642">
        <w:rPr>
          <w:rStyle w:val="Hiperligao"/>
          <w:rFonts w:ascii="Times New Roman" w:hAnsi="Times New Roman" w:cs="Times New Roman"/>
          <w:color w:val="auto"/>
          <w:u w:val="none"/>
          <w:lang w:val="es-419"/>
        </w:rPr>
        <w:t>.</w:t>
      </w:r>
    </w:p>
  </w:footnote>
  <w:footnote w:id="2">
    <w:p w14:paraId="37309CBC" w14:textId="0CA721F6" w:rsidR="00364642" w:rsidRPr="00364642" w:rsidRDefault="00364642">
      <w:pPr>
        <w:pStyle w:val="Textodenotaderodap"/>
        <w:rPr>
          <w:lang w:val="pt-BR"/>
        </w:rPr>
      </w:pPr>
      <w:r>
        <w:rPr>
          <w:rStyle w:val="Refdenotaderodap"/>
        </w:rPr>
        <w:footnoteRef/>
      </w:r>
      <w:r>
        <w:t xml:space="preserve"> </w:t>
      </w:r>
      <w:r w:rsidR="000B1B89" w:rsidRPr="000B1B89">
        <w:rPr>
          <w:rFonts w:ascii="Times New Roman" w:hAnsi="Times New Roman" w:cs="Times New Roman"/>
          <w:lang w:val="es-419"/>
        </w:rPr>
        <w:t>Postdoctorado en Ciencias Contables y Actuariales</w:t>
      </w:r>
      <w:r w:rsidRPr="00364642">
        <w:rPr>
          <w:rFonts w:ascii="Times New Roman" w:hAnsi="Times New Roman" w:cs="Times New Roman"/>
          <w:lang w:val="es-419"/>
        </w:rPr>
        <w:t xml:space="preserve">. PUC-SP (Pontifícia Universidade Católica de São Paulo). </w:t>
      </w:r>
      <w:hyperlink r:id="rId2" w:history="1">
        <w:r w:rsidRPr="00364642">
          <w:rPr>
            <w:lang w:val="es-419"/>
          </w:rPr>
          <w:t>fernando@fernandoasantos.com.br</w:t>
        </w:r>
      </w:hyperlink>
      <w:r w:rsidRPr="00364642">
        <w:rPr>
          <w:rFonts w:ascii="Times New Roman" w:hAnsi="Times New Roman" w:cs="Times New Roman"/>
          <w:lang w:val="es-419"/>
        </w:rPr>
        <w:t xml:space="preserve">. </w:t>
      </w:r>
    </w:p>
  </w:footnote>
  <w:footnote w:id="3">
    <w:p w14:paraId="75D8E0BF" w14:textId="491D9339" w:rsidR="00364642" w:rsidRPr="00364642" w:rsidRDefault="00364642">
      <w:pPr>
        <w:pStyle w:val="Textodenotaderodap"/>
        <w:rPr>
          <w:rStyle w:val="Refdenotaderodap"/>
        </w:rPr>
      </w:pPr>
      <w:r>
        <w:rPr>
          <w:rStyle w:val="Refdenotaderodap"/>
        </w:rPr>
        <w:footnoteRef/>
      </w:r>
      <w:r w:rsidRPr="00364642">
        <w:rPr>
          <w:rStyle w:val="Refdenotaderodap"/>
        </w:rPr>
        <w:t xml:space="preserve"> </w:t>
      </w:r>
      <w:r w:rsidR="00710C70" w:rsidRPr="00710C70">
        <w:rPr>
          <w:rFonts w:ascii="Times New Roman" w:hAnsi="Times New Roman" w:cs="Times New Roman"/>
          <w:lang w:val="es-419"/>
        </w:rPr>
        <w:t xml:space="preserve">Especialista en Dirección de Organizaciones. </w:t>
      </w:r>
      <w:r w:rsidRPr="00364642">
        <w:rPr>
          <w:rFonts w:ascii="Times New Roman" w:hAnsi="Times New Roman" w:cs="Times New Roman"/>
          <w:lang w:val="es-419"/>
        </w:rPr>
        <w:t>Universidad del Tolima</w:t>
      </w:r>
      <w:r>
        <w:rPr>
          <w:rFonts w:ascii="Times New Roman" w:hAnsi="Times New Roman" w:cs="Times New Roman"/>
          <w:lang w:val="es-419"/>
        </w:rPr>
        <w:t xml:space="preserve">. </w:t>
      </w:r>
      <w:hyperlink r:id="rId3" w:history="1">
        <w:r w:rsidRPr="00364642">
          <w:rPr>
            <w:rFonts w:ascii="Times New Roman" w:hAnsi="Times New Roman" w:cs="Times New Roman"/>
            <w:lang w:val="es-419"/>
          </w:rPr>
          <w:t>egruizm@ut.edu.co</w:t>
        </w:r>
      </w:hyperlink>
      <w:r>
        <w:rPr>
          <w:rFonts w:ascii="Times New Roman" w:hAnsi="Times New Roman" w:cs="Times New Roman"/>
          <w:lang w:val="es-419"/>
        </w:rPr>
        <w:t>.</w:t>
      </w:r>
    </w:p>
  </w:footnote>
  <w:footnote w:id="4">
    <w:p w14:paraId="38B3860B" w14:textId="05F895A7" w:rsidR="00364642" w:rsidRPr="00364642" w:rsidRDefault="00364642">
      <w:pPr>
        <w:pStyle w:val="Textodenotaderodap"/>
        <w:rPr>
          <w:lang w:val="pt-BR"/>
        </w:rPr>
      </w:pPr>
      <w:r>
        <w:rPr>
          <w:rStyle w:val="Refdenotaderodap"/>
        </w:rPr>
        <w:footnoteRef/>
      </w:r>
      <w:r w:rsidRPr="00364642">
        <w:rPr>
          <w:rStyle w:val="Refdenotaderodap"/>
        </w:rPr>
        <w:t xml:space="preserve"> </w:t>
      </w:r>
      <w:r w:rsidR="00710C70" w:rsidRPr="00710C70">
        <w:rPr>
          <w:rFonts w:ascii="Times New Roman" w:hAnsi="Times New Roman" w:cs="Times New Roman"/>
          <w:lang w:val="es-419"/>
        </w:rPr>
        <w:t xml:space="preserve">Especialista en Dirección de Organizaciones. </w:t>
      </w:r>
      <w:r w:rsidRPr="00364642">
        <w:rPr>
          <w:rFonts w:ascii="Times New Roman" w:hAnsi="Times New Roman" w:cs="Times New Roman"/>
          <w:lang w:val="es-419"/>
        </w:rPr>
        <w:t>Universidad del Tolima</w:t>
      </w:r>
      <w:r>
        <w:rPr>
          <w:rFonts w:ascii="Times New Roman" w:hAnsi="Times New Roman" w:cs="Times New Roman"/>
          <w:lang w:val="es-419"/>
        </w:rPr>
        <w:t xml:space="preserve">. </w:t>
      </w:r>
      <w:r w:rsidRPr="00364642">
        <w:rPr>
          <w:rFonts w:ascii="Times New Roman" w:hAnsi="Times New Roman" w:cs="Times New Roman"/>
          <w:lang w:val="es-419"/>
        </w:rPr>
        <w:t>jjcabrera@ut.edu.co</w:t>
      </w:r>
      <w:r>
        <w:rPr>
          <w:rFonts w:ascii="Times New Roman" w:hAnsi="Times New Roman" w:cs="Times New Roman"/>
          <w:lang w:val="es-419"/>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4.4pt;height:13.2pt;visibility:visible;mso-wrap-style:square" o:bullet="t">
        <v:imagedata r:id="rId1" o:title=""/>
      </v:shape>
    </w:pict>
  </w:numPicBullet>
  <w:numPicBullet w:numPicBulletId="1">
    <w:pict>
      <v:shape id="_x0000_i1081" type="#_x0000_t75" style="width:16.2pt;height:11.4pt;visibility:visible;mso-wrap-style:square" o:bullet="t">
        <v:imagedata r:id="rId2" o:title=""/>
      </v:shape>
    </w:pict>
  </w:numPicBullet>
  <w:abstractNum w:abstractNumId="0" w15:restartNumberingAfterBreak="0">
    <w:nsid w:val="12F62312"/>
    <w:multiLevelType w:val="hybridMultilevel"/>
    <w:tmpl w:val="4078C3B6"/>
    <w:lvl w:ilvl="0" w:tplc="A6907C44">
      <w:start w:val="1"/>
      <w:numFmt w:val="bullet"/>
      <w:lvlText w:val=""/>
      <w:lvlPicBulletId w:val="0"/>
      <w:lvlJc w:val="left"/>
      <w:pPr>
        <w:tabs>
          <w:tab w:val="num" w:pos="720"/>
        </w:tabs>
        <w:ind w:left="720" w:hanging="360"/>
      </w:pPr>
      <w:rPr>
        <w:rFonts w:ascii="Symbol" w:hAnsi="Symbol" w:hint="default"/>
      </w:rPr>
    </w:lvl>
    <w:lvl w:ilvl="1" w:tplc="B6C40102" w:tentative="1">
      <w:start w:val="1"/>
      <w:numFmt w:val="bullet"/>
      <w:lvlText w:val=""/>
      <w:lvlJc w:val="left"/>
      <w:pPr>
        <w:tabs>
          <w:tab w:val="num" w:pos="1440"/>
        </w:tabs>
        <w:ind w:left="1440" w:hanging="360"/>
      </w:pPr>
      <w:rPr>
        <w:rFonts w:ascii="Symbol" w:hAnsi="Symbol" w:hint="default"/>
      </w:rPr>
    </w:lvl>
    <w:lvl w:ilvl="2" w:tplc="00F06654" w:tentative="1">
      <w:start w:val="1"/>
      <w:numFmt w:val="bullet"/>
      <w:lvlText w:val=""/>
      <w:lvlJc w:val="left"/>
      <w:pPr>
        <w:tabs>
          <w:tab w:val="num" w:pos="2160"/>
        </w:tabs>
        <w:ind w:left="2160" w:hanging="360"/>
      </w:pPr>
      <w:rPr>
        <w:rFonts w:ascii="Symbol" w:hAnsi="Symbol" w:hint="default"/>
      </w:rPr>
    </w:lvl>
    <w:lvl w:ilvl="3" w:tplc="3F3C2C30" w:tentative="1">
      <w:start w:val="1"/>
      <w:numFmt w:val="bullet"/>
      <w:lvlText w:val=""/>
      <w:lvlJc w:val="left"/>
      <w:pPr>
        <w:tabs>
          <w:tab w:val="num" w:pos="2880"/>
        </w:tabs>
        <w:ind w:left="2880" w:hanging="360"/>
      </w:pPr>
      <w:rPr>
        <w:rFonts w:ascii="Symbol" w:hAnsi="Symbol" w:hint="default"/>
      </w:rPr>
    </w:lvl>
    <w:lvl w:ilvl="4" w:tplc="9E0E29EE" w:tentative="1">
      <w:start w:val="1"/>
      <w:numFmt w:val="bullet"/>
      <w:lvlText w:val=""/>
      <w:lvlJc w:val="left"/>
      <w:pPr>
        <w:tabs>
          <w:tab w:val="num" w:pos="3600"/>
        </w:tabs>
        <w:ind w:left="3600" w:hanging="360"/>
      </w:pPr>
      <w:rPr>
        <w:rFonts w:ascii="Symbol" w:hAnsi="Symbol" w:hint="default"/>
      </w:rPr>
    </w:lvl>
    <w:lvl w:ilvl="5" w:tplc="D660C9FC" w:tentative="1">
      <w:start w:val="1"/>
      <w:numFmt w:val="bullet"/>
      <w:lvlText w:val=""/>
      <w:lvlJc w:val="left"/>
      <w:pPr>
        <w:tabs>
          <w:tab w:val="num" w:pos="4320"/>
        </w:tabs>
        <w:ind w:left="4320" w:hanging="360"/>
      </w:pPr>
      <w:rPr>
        <w:rFonts w:ascii="Symbol" w:hAnsi="Symbol" w:hint="default"/>
      </w:rPr>
    </w:lvl>
    <w:lvl w:ilvl="6" w:tplc="630C3146" w:tentative="1">
      <w:start w:val="1"/>
      <w:numFmt w:val="bullet"/>
      <w:lvlText w:val=""/>
      <w:lvlJc w:val="left"/>
      <w:pPr>
        <w:tabs>
          <w:tab w:val="num" w:pos="5040"/>
        </w:tabs>
        <w:ind w:left="5040" w:hanging="360"/>
      </w:pPr>
      <w:rPr>
        <w:rFonts w:ascii="Symbol" w:hAnsi="Symbol" w:hint="default"/>
      </w:rPr>
    </w:lvl>
    <w:lvl w:ilvl="7" w:tplc="C114C760" w:tentative="1">
      <w:start w:val="1"/>
      <w:numFmt w:val="bullet"/>
      <w:lvlText w:val=""/>
      <w:lvlJc w:val="left"/>
      <w:pPr>
        <w:tabs>
          <w:tab w:val="num" w:pos="5760"/>
        </w:tabs>
        <w:ind w:left="5760" w:hanging="360"/>
      </w:pPr>
      <w:rPr>
        <w:rFonts w:ascii="Symbol" w:hAnsi="Symbol" w:hint="default"/>
      </w:rPr>
    </w:lvl>
    <w:lvl w:ilvl="8" w:tplc="21EA731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48869DB"/>
    <w:multiLevelType w:val="hybridMultilevel"/>
    <w:tmpl w:val="3E107A5A"/>
    <w:lvl w:ilvl="0" w:tplc="580A000F">
      <w:start w:val="3"/>
      <w:numFmt w:val="decimal"/>
      <w:lvlText w:val="%1."/>
      <w:lvlJc w:val="left"/>
      <w:pPr>
        <w:ind w:left="360" w:hanging="360"/>
      </w:pPr>
      <w:rPr>
        <w:rFonts w:hint="default"/>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2" w15:restartNumberingAfterBreak="0">
    <w:nsid w:val="2E675441"/>
    <w:multiLevelType w:val="hybridMultilevel"/>
    <w:tmpl w:val="AE8844EA"/>
    <w:lvl w:ilvl="0" w:tplc="72385FD4">
      <w:start w:val="1"/>
      <w:numFmt w:val="decimal"/>
      <w:lvlText w:val="%1."/>
      <w:lvlJc w:val="left"/>
      <w:pPr>
        <w:ind w:left="360" w:hanging="360"/>
      </w:pPr>
      <w:rPr>
        <w:rFonts w:hint="default"/>
        <w:b/>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3" w15:restartNumberingAfterBreak="0">
    <w:nsid w:val="538A12D7"/>
    <w:multiLevelType w:val="hybridMultilevel"/>
    <w:tmpl w:val="EBA0003C"/>
    <w:lvl w:ilvl="0" w:tplc="4442F258">
      <w:start w:val="1"/>
      <w:numFmt w:val="bullet"/>
      <w:lvlText w:val=""/>
      <w:lvlPicBulletId w:val="1"/>
      <w:lvlJc w:val="left"/>
      <w:pPr>
        <w:tabs>
          <w:tab w:val="num" w:pos="720"/>
        </w:tabs>
        <w:ind w:left="720" w:hanging="360"/>
      </w:pPr>
      <w:rPr>
        <w:rFonts w:ascii="Symbol" w:hAnsi="Symbol" w:hint="default"/>
      </w:rPr>
    </w:lvl>
    <w:lvl w:ilvl="1" w:tplc="DB2244AC" w:tentative="1">
      <w:start w:val="1"/>
      <w:numFmt w:val="bullet"/>
      <w:lvlText w:val=""/>
      <w:lvlJc w:val="left"/>
      <w:pPr>
        <w:tabs>
          <w:tab w:val="num" w:pos="1440"/>
        </w:tabs>
        <w:ind w:left="1440" w:hanging="360"/>
      </w:pPr>
      <w:rPr>
        <w:rFonts w:ascii="Symbol" w:hAnsi="Symbol" w:hint="default"/>
      </w:rPr>
    </w:lvl>
    <w:lvl w:ilvl="2" w:tplc="DCA8B0AE" w:tentative="1">
      <w:start w:val="1"/>
      <w:numFmt w:val="bullet"/>
      <w:lvlText w:val=""/>
      <w:lvlJc w:val="left"/>
      <w:pPr>
        <w:tabs>
          <w:tab w:val="num" w:pos="2160"/>
        </w:tabs>
        <w:ind w:left="2160" w:hanging="360"/>
      </w:pPr>
      <w:rPr>
        <w:rFonts w:ascii="Symbol" w:hAnsi="Symbol" w:hint="default"/>
      </w:rPr>
    </w:lvl>
    <w:lvl w:ilvl="3" w:tplc="8C143F52" w:tentative="1">
      <w:start w:val="1"/>
      <w:numFmt w:val="bullet"/>
      <w:lvlText w:val=""/>
      <w:lvlJc w:val="left"/>
      <w:pPr>
        <w:tabs>
          <w:tab w:val="num" w:pos="2880"/>
        </w:tabs>
        <w:ind w:left="2880" w:hanging="360"/>
      </w:pPr>
      <w:rPr>
        <w:rFonts w:ascii="Symbol" w:hAnsi="Symbol" w:hint="default"/>
      </w:rPr>
    </w:lvl>
    <w:lvl w:ilvl="4" w:tplc="A6C2DC20" w:tentative="1">
      <w:start w:val="1"/>
      <w:numFmt w:val="bullet"/>
      <w:lvlText w:val=""/>
      <w:lvlJc w:val="left"/>
      <w:pPr>
        <w:tabs>
          <w:tab w:val="num" w:pos="3600"/>
        </w:tabs>
        <w:ind w:left="3600" w:hanging="360"/>
      </w:pPr>
      <w:rPr>
        <w:rFonts w:ascii="Symbol" w:hAnsi="Symbol" w:hint="default"/>
      </w:rPr>
    </w:lvl>
    <w:lvl w:ilvl="5" w:tplc="66B486D6" w:tentative="1">
      <w:start w:val="1"/>
      <w:numFmt w:val="bullet"/>
      <w:lvlText w:val=""/>
      <w:lvlJc w:val="left"/>
      <w:pPr>
        <w:tabs>
          <w:tab w:val="num" w:pos="4320"/>
        </w:tabs>
        <w:ind w:left="4320" w:hanging="360"/>
      </w:pPr>
      <w:rPr>
        <w:rFonts w:ascii="Symbol" w:hAnsi="Symbol" w:hint="default"/>
      </w:rPr>
    </w:lvl>
    <w:lvl w:ilvl="6" w:tplc="3CDC3CDC" w:tentative="1">
      <w:start w:val="1"/>
      <w:numFmt w:val="bullet"/>
      <w:lvlText w:val=""/>
      <w:lvlJc w:val="left"/>
      <w:pPr>
        <w:tabs>
          <w:tab w:val="num" w:pos="5040"/>
        </w:tabs>
        <w:ind w:left="5040" w:hanging="360"/>
      </w:pPr>
      <w:rPr>
        <w:rFonts w:ascii="Symbol" w:hAnsi="Symbol" w:hint="default"/>
      </w:rPr>
    </w:lvl>
    <w:lvl w:ilvl="7" w:tplc="41E665F8" w:tentative="1">
      <w:start w:val="1"/>
      <w:numFmt w:val="bullet"/>
      <w:lvlText w:val=""/>
      <w:lvlJc w:val="left"/>
      <w:pPr>
        <w:tabs>
          <w:tab w:val="num" w:pos="5760"/>
        </w:tabs>
        <w:ind w:left="5760" w:hanging="360"/>
      </w:pPr>
      <w:rPr>
        <w:rFonts w:ascii="Symbol" w:hAnsi="Symbol" w:hint="default"/>
      </w:rPr>
    </w:lvl>
    <w:lvl w:ilvl="8" w:tplc="482AC01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BD72370"/>
    <w:multiLevelType w:val="hybridMultilevel"/>
    <w:tmpl w:val="082E082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2CA1EF4"/>
    <w:multiLevelType w:val="multilevel"/>
    <w:tmpl w:val="4AB802FE"/>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9756941"/>
    <w:multiLevelType w:val="hybridMultilevel"/>
    <w:tmpl w:val="4D229572"/>
    <w:lvl w:ilvl="0" w:tplc="C292EC7C">
      <w:start w:val="5"/>
      <w:numFmt w:val="decimal"/>
      <w:lvlText w:val="%1."/>
      <w:lvlJc w:val="left"/>
      <w:pPr>
        <w:ind w:left="360" w:hanging="360"/>
      </w:pPr>
      <w:rPr>
        <w:rFonts w:hint="default"/>
        <w:b/>
      </w:r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7" w15:restartNumberingAfterBreak="0">
    <w:nsid w:val="78FF1BF1"/>
    <w:multiLevelType w:val="multilevel"/>
    <w:tmpl w:val="8F02C70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E8F1310"/>
    <w:multiLevelType w:val="multilevel"/>
    <w:tmpl w:val="9F5AB7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5"/>
  </w:num>
  <w:num w:numId="4">
    <w:abstractNumId w:val="1"/>
  </w:num>
  <w:num w:numId="5">
    <w:abstractNumId w:val="8"/>
  </w:num>
  <w:num w:numId="6">
    <w:abstractNumId w:val="0"/>
  </w:num>
  <w:num w:numId="7">
    <w:abstractNumId w:val="3"/>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AF0"/>
    <w:rsid w:val="00070F47"/>
    <w:rsid w:val="00074BE0"/>
    <w:rsid w:val="00086879"/>
    <w:rsid w:val="000B1B89"/>
    <w:rsid w:val="000C18A5"/>
    <w:rsid w:val="000E205A"/>
    <w:rsid w:val="000F0385"/>
    <w:rsid w:val="00135201"/>
    <w:rsid w:val="00187812"/>
    <w:rsid w:val="001928F9"/>
    <w:rsid w:val="00201540"/>
    <w:rsid w:val="0021010C"/>
    <w:rsid w:val="00215525"/>
    <w:rsid w:val="00275408"/>
    <w:rsid w:val="002D473B"/>
    <w:rsid w:val="002D5A57"/>
    <w:rsid w:val="002E4794"/>
    <w:rsid w:val="002F2EE3"/>
    <w:rsid w:val="00304F43"/>
    <w:rsid w:val="00322B68"/>
    <w:rsid w:val="003230D3"/>
    <w:rsid w:val="00343306"/>
    <w:rsid w:val="00352F94"/>
    <w:rsid w:val="00357A28"/>
    <w:rsid w:val="00364642"/>
    <w:rsid w:val="00374C15"/>
    <w:rsid w:val="003813A9"/>
    <w:rsid w:val="00385BBC"/>
    <w:rsid w:val="00390920"/>
    <w:rsid w:val="003B3463"/>
    <w:rsid w:val="00440CFD"/>
    <w:rsid w:val="00457F50"/>
    <w:rsid w:val="004C7FB0"/>
    <w:rsid w:val="005059B2"/>
    <w:rsid w:val="005626A1"/>
    <w:rsid w:val="00576AD9"/>
    <w:rsid w:val="005A394B"/>
    <w:rsid w:val="005C634F"/>
    <w:rsid w:val="005E2D47"/>
    <w:rsid w:val="006138E6"/>
    <w:rsid w:val="00637A85"/>
    <w:rsid w:val="006940DF"/>
    <w:rsid w:val="006E0DB3"/>
    <w:rsid w:val="006E21CA"/>
    <w:rsid w:val="00710C70"/>
    <w:rsid w:val="00735F7F"/>
    <w:rsid w:val="00737AF0"/>
    <w:rsid w:val="0078590E"/>
    <w:rsid w:val="007C11D0"/>
    <w:rsid w:val="007D6698"/>
    <w:rsid w:val="00825117"/>
    <w:rsid w:val="0085184B"/>
    <w:rsid w:val="00915262"/>
    <w:rsid w:val="00952408"/>
    <w:rsid w:val="009812A3"/>
    <w:rsid w:val="009D3069"/>
    <w:rsid w:val="009F5D23"/>
    <w:rsid w:val="009F7531"/>
    <w:rsid w:val="00A001AB"/>
    <w:rsid w:val="00A004B1"/>
    <w:rsid w:val="00A24922"/>
    <w:rsid w:val="00A27994"/>
    <w:rsid w:val="00A30FA1"/>
    <w:rsid w:val="00A36F97"/>
    <w:rsid w:val="00A37DD0"/>
    <w:rsid w:val="00A47CB4"/>
    <w:rsid w:val="00A85322"/>
    <w:rsid w:val="00A85E91"/>
    <w:rsid w:val="00AC04A7"/>
    <w:rsid w:val="00AD37E3"/>
    <w:rsid w:val="00AD5B18"/>
    <w:rsid w:val="00AE759E"/>
    <w:rsid w:val="00B10F40"/>
    <w:rsid w:val="00B13FC5"/>
    <w:rsid w:val="00B223CE"/>
    <w:rsid w:val="00B4341B"/>
    <w:rsid w:val="00B55530"/>
    <w:rsid w:val="00B874E4"/>
    <w:rsid w:val="00BB6711"/>
    <w:rsid w:val="00BC3AD2"/>
    <w:rsid w:val="00BE04F7"/>
    <w:rsid w:val="00BF6D6F"/>
    <w:rsid w:val="00C0420E"/>
    <w:rsid w:val="00C605BF"/>
    <w:rsid w:val="00C640F1"/>
    <w:rsid w:val="00C91748"/>
    <w:rsid w:val="00CB6A59"/>
    <w:rsid w:val="00CD4DF3"/>
    <w:rsid w:val="00D00127"/>
    <w:rsid w:val="00D3203B"/>
    <w:rsid w:val="00D57A0D"/>
    <w:rsid w:val="00D74566"/>
    <w:rsid w:val="00D9586B"/>
    <w:rsid w:val="00DA1840"/>
    <w:rsid w:val="00DA659E"/>
    <w:rsid w:val="00DC2B55"/>
    <w:rsid w:val="00E118CA"/>
    <w:rsid w:val="00E7638C"/>
    <w:rsid w:val="00E9695C"/>
    <w:rsid w:val="00ED048E"/>
    <w:rsid w:val="00F174BF"/>
    <w:rsid w:val="00F23FAD"/>
    <w:rsid w:val="00F3787D"/>
    <w:rsid w:val="00F73821"/>
    <w:rsid w:val="00F9552D"/>
    <w:rsid w:val="00FD4B5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2B870"/>
  <w15:chartTrackingRefBased/>
  <w15:docId w15:val="{ECE57304-2599-45D8-9DD6-63CFCA57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AF0"/>
    <w:rPr>
      <w:lang w:val="es-CO"/>
    </w:rPr>
  </w:style>
  <w:style w:type="paragraph" w:styleId="Ttulo1">
    <w:name w:val="heading 1"/>
    <w:basedOn w:val="Normal"/>
    <w:next w:val="Normal"/>
    <w:link w:val="Ttulo1Carter"/>
    <w:uiPriority w:val="9"/>
    <w:qFormat/>
    <w:rsid w:val="00B4341B"/>
    <w:pPr>
      <w:keepNext/>
      <w:keepLines/>
      <w:spacing w:before="240" w:after="0"/>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ter"/>
    <w:uiPriority w:val="9"/>
    <w:semiHidden/>
    <w:unhideWhenUsed/>
    <w:qFormat/>
    <w:rsid w:val="002F2EE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ter"/>
    <w:uiPriority w:val="9"/>
    <w:semiHidden/>
    <w:unhideWhenUsed/>
    <w:qFormat/>
    <w:rsid w:val="00B4341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link w:val="SemEspaamentoCarter"/>
    <w:uiPriority w:val="1"/>
    <w:qFormat/>
    <w:rsid w:val="00737AF0"/>
    <w:pPr>
      <w:spacing w:after="0" w:line="240" w:lineRule="auto"/>
    </w:pPr>
    <w:rPr>
      <w:lang w:val="es-CO"/>
    </w:rPr>
  </w:style>
  <w:style w:type="character" w:styleId="Hiperligao">
    <w:name w:val="Hyperlink"/>
    <w:basedOn w:val="Tipodeletrapredefinidodopargrafo"/>
    <w:uiPriority w:val="99"/>
    <w:unhideWhenUsed/>
    <w:rsid w:val="00B4341B"/>
    <w:rPr>
      <w:color w:val="0563C1" w:themeColor="hyperlink"/>
      <w:u w:val="single"/>
    </w:rPr>
  </w:style>
  <w:style w:type="paragraph" w:styleId="PargrafodaLista">
    <w:name w:val="List Paragraph"/>
    <w:basedOn w:val="Normal"/>
    <w:uiPriority w:val="34"/>
    <w:qFormat/>
    <w:rsid w:val="00B4341B"/>
    <w:pPr>
      <w:ind w:left="720"/>
      <w:contextualSpacing/>
    </w:pPr>
  </w:style>
  <w:style w:type="character" w:customStyle="1" w:styleId="Ttulo3Carter">
    <w:name w:val="Título 3 Caráter"/>
    <w:basedOn w:val="Tipodeletrapredefinidodopargrafo"/>
    <w:link w:val="Ttulo3"/>
    <w:uiPriority w:val="9"/>
    <w:semiHidden/>
    <w:rsid w:val="00B4341B"/>
    <w:rPr>
      <w:rFonts w:asciiTheme="majorHAnsi" w:eastAsiaTheme="majorEastAsia" w:hAnsiTheme="majorHAnsi" w:cstheme="majorBidi"/>
      <w:color w:val="1F4D78" w:themeColor="accent1" w:themeShade="7F"/>
      <w:sz w:val="24"/>
      <w:szCs w:val="24"/>
      <w:lang w:val="es-CO"/>
    </w:rPr>
  </w:style>
  <w:style w:type="character" w:customStyle="1" w:styleId="Ttulo1Carter">
    <w:name w:val="Título 1 Caráter"/>
    <w:basedOn w:val="Tipodeletrapredefinidodopargrafo"/>
    <w:link w:val="Ttulo1"/>
    <w:uiPriority w:val="9"/>
    <w:rsid w:val="00B4341B"/>
    <w:rPr>
      <w:rFonts w:ascii="Times New Roman" w:eastAsiaTheme="majorEastAsia" w:hAnsi="Times New Roman" w:cstheme="majorBidi"/>
      <w:b/>
      <w:sz w:val="24"/>
      <w:szCs w:val="32"/>
      <w:lang w:val="es-CO"/>
    </w:rPr>
  </w:style>
  <w:style w:type="paragraph" w:styleId="Cabealho">
    <w:name w:val="header"/>
    <w:basedOn w:val="Normal"/>
    <w:link w:val="CabealhoCarter"/>
    <w:uiPriority w:val="99"/>
    <w:unhideWhenUsed/>
    <w:rsid w:val="00070F47"/>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070F47"/>
    <w:rPr>
      <w:lang w:val="es-CO"/>
    </w:rPr>
  </w:style>
  <w:style w:type="paragraph" w:styleId="Rodap">
    <w:name w:val="footer"/>
    <w:basedOn w:val="Normal"/>
    <w:link w:val="RodapCarter"/>
    <w:uiPriority w:val="99"/>
    <w:unhideWhenUsed/>
    <w:rsid w:val="00070F47"/>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070F47"/>
    <w:rPr>
      <w:lang w:val="es-CO"/>
    </w:rPr>
  </w:style>
  <w:style w:type="table" w:styleId="TabelacomGrelha">
    <w:name w:val="Table Grid"/>
    <w:basedOn w:val="Tabelanormal"/>
    <w:uiPriority w:val="39"/>
    <w:rsid w:val="002E4794"/>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mEspaamentoCarter">
    <w:name w:val="Sem Espaçamento Caráter"/>
    <w:link w:val="SemEspaamento"/>
    <w:uiPriority w:val="1"/>
    <w:rsid w:val="002E4794"/>
    <w:rPr>
      <w:lang w:val="es-CO"/>
    </w:rPr>
  </w:style>
  <w:style w:type="character" w:customStyle="1" w:styleId="Ttulo2Carter">
    <w:name w:val="Título 2 Caráter"/>
    <w:basedOn w:val="Tipodeletrapredefinidodopargrafo"/>
    <w:link w:val="Ttulo2"/>
    <w:uiPriority w:val="9"/>
    <w:semiHidden/>
    <w:rsid w:val="002F2EE3"/>
    <w:rPr>
      <w:rFonts w:asciiTheme="majorHAnsi" w:eastAsiaTheme="majorEastAsia" w:hAnsiTheme="majorHAnsi" w:cstheme="majorBidi"/>
      <w:color w:val="2E74B5" w:themeColor="accent1" w:themeShade="BF"/>
      <w:sz w:val="26"/>
      <w:szCs w:val="26"/>
      <w:lang w:val="es-CO"/>
    </w:rPr>
  </w:style>
  <w:style w:type="paragraph" w:styleId="Textodenotaderodap">
    <w:name w:val="footnote text"/>
    <w:basedOn w:val="Normal"/>
    <w:link w:val="TextodenotaderodapCarter"/>
    <w:uiPriority w:val="99"/>
    <w:unhideWhenUsed/>
    <w:rsid w:val="00364642"/>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rsid w:val="00364642"/>
    <w:rPr>
      <w:sz w:val="20"/>
      <w:szCs w:val="20"/>
      <w:lang w:val="es-CO"/>
    </w:rPr>
  </w:style>
  <w:style w:type="character" w:styleId="Refdenotaderodap">
    <w:name w:val="footnote reference"/>
    <w:basedOn w:val="Tipodeletrapredefinidodopargrafo"/>
    <w:uiPriority w:val="99"/>
    <w:semiHidden/>
    <w:unhideWhenUsed/>
    <w:rsid w:val="00364642"/>
    <w:rPr>
      <w:vertAlign w:val="superscript"/>
    </w:rPr>
  </w:style>
  <w:style w:type="character" w:styleId="MenoNoResolvida">
    <w:name w:val="Unresolved Mention"/>
    <w:basedOn w:val="Tipodeletrapredefinidodopargrafo"/>
    <w:uiPriority w:val="99"/>
    <w:semiHidden/>
    <w:unhideWhenUsed/>
    <w:rsid w:val="00364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8939484">
      <w:bodyDiv w:val="1"/>
      <w:marLeft w:val="0"/>
      <w:marRight w:val="0"/>
      <w:marTop w:val="0"/>
      <w:marBottom w:val="0"/>
      <w:divBdr>
        <w:top w:val="none" w:sz="0" w:space="0" w:color="auto"/>
        <w:left w:val="none" w:sz="0" w:space="0" w:color="auto"/>
        <w:bottom w:val="none" w:sz="0" w:space="0" w:color="auto"/>
        <w:right w:val="none" w:sz="0" w:space="0" w:color="auto"/>
      </w:divBdr>
    </w:div>
    <w:div w:id="1884756176">
      <w:bodyDiv w:val="1"/>
      <w:marLeft w:val="0"/>
      <w:marRight w:val="0"/>
      <w:marTop w:val="0"/>
      <w:marBottom w:val="0"/>
      <w:divBdr>
        <w:top w:val="none" w:sz="0" w:space="0" w:color="auto"/>
        <w:left w:val="none" w:sz="0" w:space="0" w:color="auto"/>
        <w:bottom w:val="none" w:sz="0" w:space="0" w:color="auto"/>
        <w:right w:val="none" w:sz="0" w:space="0" w:color="auto"/>
      </w:divBdr>
    </w:div>
    <w:div w:id="209820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www.larepublica.co/especiales/especial-ecommerce-julio-201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_rels/footnotes.xml.rels><?xml version="1.0" encoding="UTF-8" standalone="yes"?>
<Relationships xmlns="http://schemas.openxmlformats.org/package/2006/relationships"><Relationship Id="rId3" Type="http://schemas.openxmlformats.org/officeDocument/2006/relationships/hyperlink" Target="mailto:egruizm@ut.edu.co" TargetMode="External"/><Relationship Id="rId2" Type="http://schemas.openxmlformats.org/officeDocument/2006/relationships/hyperlink" Target="mailto:fernando@fernandoasantos.com.br" TargetMode="External"/><Relationship Id="rId1" Type="http://schemas.openxmlformats.org/officeDocument/2006/relationships/hyperlink" Target="mailto:gustavo.rubio-r@uniminuto.edu.co"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E3FD3-822E-47D6-A55F-64E069CE6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8405</Words>
  <Characters>45390</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FERNANDO DE ALMEIDA SANTOS</cp:lastModifiedBy>
  <cp:revision>10</cp:revision>
  <dcterms:created xsi:type="dcterms:W3CDTF">2020-10-26T03:45:00Z</dcterms:created>
  <dcterms:modified xsi:type="dcterms:W3CDTF">2020-12-22T20:35:00Z</dcterms:modified>
</cp:coreProperties>
</file>